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5D2B3" w14:textId="770E5F98" w:rsidR="000B644E" w:rsidRDefault="00EA56EB" w:rsidP="00897BA3">
      <w:pPr>
        <w:spacing w:after="0" w:line="240" w:lineRule="auto"/>
        <w:jc w:val="center"/>
        <w:rPr>
          <w:rFonts w:cs="Arial"/>
          <w:b/>
          <w:color w:val="6A686B" w:themeColor="accent5" w:themeShade="BF"/>
          <w:sz w:val="48"/>
          <w:szCs w:val="52"/>
        </w:rPr>
      </w:pPr>
      <w:bookmarkStart w:id="0" w:name="_GoBack"/>
      <w:bookmarkEnd w:id="0"/>
      <w:r>
        <w:rPr>
          <w:rFonts w:cs="Arial"/>
          <w:b/>
          <w:color w:val="6A686B" w:themeColor="accent5" w:themeShade="BF"/>
          <w:sz w:val="48"/>
          <w:szCs w:val="52"/>
        </w:rPr>
        <w:t>Formulaire de candidature pour l’</w:t>
      </w:r>
      <w:r w:rsidR="00A161B3">
        <w:rPr>
          <w:rFonts w:cs="Arial"/>
          <w:b/>
          <w:color w:val="6A686B" w:themeColor="accent5" w:themeShade="BF"/>
          <w:sz w:val="48"/>
          <w:szCs w:val="52"/>
        </w:rPr>
        <w:t>appel à projets</w:t>
      </w:r>
      <w:r>
        <w:rPr>
          <w:rFonts w:cs="Arial"/>
          <w:b/>
          <w:color w:val="6A686B" w:themeColor="accent5" w:themeShade="BF"/>
          <w:sz w:val="48"/>
          <w:szCs w:val="52"/>
        </w:rPr>
        <w:t xml:space="preserve"> </w:t>
      </w:r>
      <w:r w:rsidR="00740214">
        <w:rPr>
          <w:rFonts w:cs="Arial"/>
          <w:b/>
          <w:color w:val="6A686B" w:themeColor="accent5" w:themeShade="BF"/>
          <w:sz w:val="48"/>
          <w:szCs w:val="52"/>
        </w:rPr>
        <w:t>« </w:t>
      </w:r>
      <w:r w:rsidR="00440B89">
        <w:rPr>
          <w:rFonts w:cs="Arial"/>
          <w:b/>
          <w:color w:val="6A686B" w:themeColor="accent5" w:themeShade="BF"/>
          <w:sz w:val="48"/>
          <w:szCs w:val="52"/>
        </w:rPr>
        <w:t>Convergence »</w:t>
      </w:r>
    </w:p>
    <w:p w14:paraId="70D66840" w14:textId="308C487F" w:rsidR="006E5ED0" w:rsidRPr="00787C0E" w:rsidRDefault="006E5ED0" w:rsidP="00897BA3">
      <w:pPr>
        <w:spacing w:after="0" w:line="240" w:lineRule="auto"/>
        <w:jc w:val="center"/>
        <w:rPr>
          <w:rFonts w:cs="Arial"/>
          <w:b/>
          <w:color w:val="6A686B" w:themeColor="accent5" w:themeShade="BF"/>
          <w:sz w:val="32"/>
          <w:szCs w:val="32"/>
        </w:rPr>
      </w:pPr>
      <w:r w:rsidRPr="00787C0E">
        <w:rPr>
          <w:rFonts w:cs="Arial"/>
          <w:b/>
          <w:color w:val="6A686B" w:themeColor="accent5" w:themeShade="BF"/>
          <w:sz w:val="32"/>
          <w:szCs w:val="32"/>
        </w:rPr>
        <w:t>(</w:t>
      </w:r>
      <w:proofErr w:type="gramStart"/>
      <w:r w:rsidR="005F090E">
        <w:rPr>
          <w:rFonts w:cs="Arial"/>
          <w:b/>
          <w:color w:val="6A686B" w:themeColor="accent5" w:themeShade="BF"/>
          <w:sz w:val="32"/>
          <w:szCs w:val="32"/>
        </w:rPr>
        <w:t>à</w:t>
      </w:r>
      <w:proofErr w:type="gramEnd"/>
      <w:r w:rsidRPr="00787C0E">
        <w:rPr>
          <w:rFonts w:cs="Arial"/>
          <w:b/>
          <w:color w:val="6A686B" w:themeColor="accent5" w:themeShade="BF"/>
          <w:sz w:val="32"/>
          <w:szCs w:val="32"/>
        </w:rPr>
        <w:t xml:space="preserve"> envoyer à </w:t>
      </w:r>
      <w:hyperlink r:id="rId8" w:history="1">
        <w:r w:rsidR="009C3138" w:rsidRPr="00501B9F">
          <w:rPr>
            <w:rStyle w:val="Lienhypertexte"/>
            <w:rFonts w:cs="Arial"/>
            <w:b/>
            <w:sz w:val="32"/>
            <w:szCs w:val="32"/>
          </w:rPr>
          <w:t>analyse.bndmr@aphp.fr</w:t>
        </w:r>
      </w:hyperlink>
      <w:r w:rsidRPr="00787C0E">
        <w:rPr>
          <w:rFonts w:cs="Arial"/>
          <w:b/>
          <w:color w:val="6A686B" w:themeColor="accent5" w:themeShade="BF"/>
          <w:sz w:val="32"/>
          <w:szCs w:val="32"/>
        </w:rPr>
        <w:t>)</w:t>
      </w:r>
    </w:p>
    <w:p w14:paraId="08F59560" w14:textId="77777777" w:rsidR="00A56961" w:rsidRPr="000B644E" w:rsidRDefault="00A56961" w:rsidP="008515DF">
      <w:pPr>
        <w:spacing w:line="240" w:lineRule="auto"/>
      </w:pPr>
    </w:p>
    <w:p w14:paraId="50703840" w14:textId="628BFAD9" w:rsidR="00FC0C3F" w:rsidRPr="00FC0C3F" w:rsidRDefault="00D83344" w:rsidP="00AB70CB">
      <w:pPr>
        <w:pStyle w:val="Titre"/>
      </w:pPr>
      <w:r>
        <w:t>Partie administrative et engagements</w:t>
      </w:r>
    </w:p>
    <w:p w14:paraId="1B113444" w14:textId="77777777" w:rsidR="00D83344" w:rsidRDefault="00D83344" w:rsidP="00A05C99">
      <w:pPr>
        <w:spacing w:line="240" w:lineRule="auto"/>
        <w:ind w:right="-853"/>
        <w:rPr>
          <w:b/>
        </w:rPr>
      </w:pPr>
    </w:p>
    <w:p w14:paraId="103A8205" w14:textId="7F34999F" w:rsidR="0039278F" w:rsidRPr="00FC0C3F" w:rsidRDefault="000932DF" w:rsidP="0039278F">
      <w:pPr>
        <w:spacing w:line="240" w:lineRule="auto"/>
        <w:ind w:left="-851" w:right="-853"/>
        <w:rPr>
          <w:b/>
        </w:rPr>
      </w:pPr>
      <w:r>
        <w:rPr>
          <w:b/>
        </w:rPr>
        <w:t>Comité</w:t>
      </w:r>
      <w:r w:rsidR="00FE685E">
        <w:rPr>
          <w:b/>
        </w:rPr>
        <w:t xml:space="preserve"> d’utilisateurs</w:t>
      </w:r>
      <w:r>
        <w:rPr>
          <w:b/>
        </w:rPr>
        <w:t xml:space="preserve"> de la collecte de données</w:t>
      </w:r>
      <w:r w:rsidR="00B52F6A">
        <w:rPr>
          <w:b/>
        </w:rPr>
        <w:t xml:space="preserve"> </w:t>
      </w:r>
      <w:r w:rsidR="00346602">
        <w:rPr>
          <w:b/>
        </w:rPr>
        <w:t>:</w:t>
      </w:r>
    </w:p>
    <w:p w14:paraId="2F9C5F00" w14:textId="77777777" w:rsidR="0063381F" w:rsidRDefault="008D334F" w:rsidP="008D334F">
      <w:pPr>
        <w:spacing w:line="240" w:lineRule="auto"/>
        <w:ind w:left="-851" w:right="-853"/>
      </w:pPr>
      <w:r>
        <w:t>Pour chaque membre : n</w:t>
      </w:r>
      <w:r w:rsidR="000932DF">
        <w:t>om, prénom, qualité/fonction</w:t>
      </w:r>
      <w:r>
        <w:t>, n</w:t>
      </w:r>
      <w:r w:rsidR="00AB7889">
        <w:t>om du centre de référence</w:t>
      </w:r>
      <w:r>
        <w:t>/</w:t>
      </w:r>
      <w:r w:rsidR="00AB7889">
        <w:t>compétence</w:t>
      </w:r>
      <w:r>
        <w:t>, e-mail</w:t>
      </w:r>
      <w:r w:rsidR="00AB7889">
        <w:t xml:space="preserve"> : </w:t>
      </w:r>
    </w:p>
    <w:p w14:paraId="130541E9" w14:textId="7D177BD5" w:rsidR="00725A58" w:rsidRDefault="00725A58" w:rsidP="008D334F">
      <w:pPr>
        <w:spacing w:line="240" w:lineRule="auto"/>
        <w:ind w:left="-851" w:right="-853"/>
      </w:pPr>
    </w:p>
    <w:p w14:paraId="08F6A17A" w14:textId="789D8BF9" w:rsidR="004F13B7" w:rsidRDefault="004F13B7" w:rsidP="008D334F">
      <w:pPr>
        <w:spacing w:line="240" w:lineRule="auto"/>
        <w:ind w:left="-851" w:right="-853"/>
      </w:pPr>
    </w:p>
    <w:p w14:paraId="4F0FDAAC" w14:textId="77777777" w:rsidR="004F13B7" w:rsidRDefault="004F13B7" w:rsidP="008D334F">
      <w:pPr>
        <w:spacing w:line="240" w:lineRule="auto"/>
        <w:ind w:left="-851" w:right="-853"/>
      </w:pPr>
    </w:p>
    <w:p w14:paraId="62F9DF2E" w14:textId="7A9A3818" w:rsidR="00D83344" w:rsidRPr="00A45D5B" w:rsidRDefault="00D83344" w:rsidP="00D83344">
      <w:pPr>
        <w:shd w:val="clear" w:color="auto" w:fill="D9D9D9" w:themeFill="background1" w:themeFillShade="D9"/>
        <w:spacing w:line="240" w:lineRule="auto"/>
        <w:ind w:left="-851"/>
        <w:rPr>
          <w:i/>
          <w:iCs w:val="0"/>
        </w:rPr>
      </w:pPr>
      <w:r w:rsidRPr="00A45D5B">
        <w:rPr>
          <w:i/>
          <w:iCs w:val="0"/>
        </w:rPr>
        <w:t xml:space="preserve">En déposant une </w:t>
      </w:r>
      <w:r w:rsidR="00D351F4" w:rsidRPr="00A45D5B">
        <w:rPr>
          <w:i/>
          <w:iCs w:val="0"/>
        </w:rPr>
        <w:t>candidature pour la mise en place d’un recueil de données</w:t>
      </w:r>
      <w:r w:rsidR="00EA57BE" w:rsidRPr="00A45D5B">
        <w:rPr>
          <w:i/>
          <w:iCs w:val="0"/>
        </w:rPr>
        <w:t xml:space="preserve"> au sein de BaMaRa, l</w:t>
      </w:r>
      <w:r w:rsidRPr="00A45D5B">
        <w:rPr>
          <w:i/>
          <w:iCs w:val="0"/>
        </w:rPr>
        <w:t>e demandeur reconnaît avoir pris connaissance de la procédure d’instruction.</w:t>
      </w:r>
    </w:p>
    <w:p w14:paraId="3CCD3E4F" w14:textId="1E8B6CE3" w:rsidR="00FE685E" w:rsidRDefault="00D83344" w:rsidP="00FE685E">
      <w:pPr>
        <w:ind w:left="-851"/>
        <w:rPr>
          <w:rFonts w:cs="Arial"/>
          <w:b/>
        </w:rPr>
      </w:pPr>
      <w:r w:rsidRPr="00EF51C7">
        <w:rPr>
          <w:rFonts w:cs="Arial"/>
          <w:b/>
        </w:rPr>
        <w:t xml:space="preserve">Engagements du </w:t>
      </w:r>
      <w:r w:rsidR="004C5261">
        <w:rPr>
          <w:rFonts w:cs="Arial"/>
          <w:b/>
        </w:rPr>
        <w:t xml:space="preserve">porteur de projet </w:t>
      </w:r>
      <w:r w:rsidRPr="00EF51C7">
        <w:rPr>
          <w:rFonts w:cs="Arial"/>
          <w:b/>
        </w:rPr>
        <w:t>:</w:t>
      </w:r>
      <w:r w:rsidRPr="00D83344">
        <w:rPr>
          <w:rFonts w:cs="Times New Roman"/>
        </w:rPr>
        <w:t xml:space="preserve"> </w:t>
      </w:r>
    </w:p>
    <w:p w14:paraId="798E0954" w14:textId="6704E8E0" w:rsidR="00440B89" w:rsidRPr="00A45D5B" w:rsidRDefault="00DF67A3" w:rsidP="00440B89">
      <w:pPr>
        <w:ind w:left="-851"/>
        <w:rPr>
          <w:rFonts w:cs="Arial"/>
          <w:bCs/>
        </w:rPr>
      </w:pPr>
      <w:sdt>
        <w:sdtPr>
          <w:rPr>
            <w:rFonts w:cs="Arial"/>
            <w:szCs w:val="22"/>
          </w:rPr>
          <w:id w:val="-2110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93" w:rsidRPr="005D509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D5093">
        <w:rPr>
          <w:rFonts w:cs="Arial"/>
          <w:szCs w:val="22"/>
        </w:rPr>
        <w:t xml:space="preserve"> </w:t>
      </w:r>
      <w:r w:rsidR="00440B89" w:rsidRPr="00A45D5B">
        <w:rPr>
          <w:rFonts w:cs="Arial"/>
          <w:bCs/>
        </w:rPr>
        <w:t>Avoir obtenu l’avis de la filière concernée (un avis motivé du responsable de la filière concernée doit être joint au dossier)</w:t>
      </w:r>
    </w:p>
    <w:p w14:paraId="5908C563" w14:textId="47AC2E1E" w:rsidR="00440B89" w:rsidRPr="00A45D5B" w:rsidRDefault="00DF67A3" w:rsidP="00440B89">
      <w:pPr>
        <w:ind w:left="-851"/>
        <w:rPr>
          <w:rFonts w:cs="Arial"/>
          <w:bCs/>
        </w:rPr>
      </w:pPr>
      <w:sdt>
        <w:sdtPr>
          <w:rPr>
            <w:rFonts w:cs="Arial"/>
            <w:szCs w:val="22"/>
          </w:rPr>
          <w:id w:val="-38772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93" w:rsidRPr="005D509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96B60">
        <w:rPr>
          <w:rFonts w:cs="Arial"/>
          <w:szCs w:val="22"/>
        </w:rPr>
        <w:t xml:space="preserve"> </w:t>
      </w:r>
      <w:r w:rsidR="00440B89" w:rsidRPr="00A45D5B">
        <w:rPr>
          <w:rFonts w:cs="Arial"/>
          <w:bCs/>
        </w:rPr>
        <w:t xml:space="preserve">Définir les centres partenaires </w:t>
      </w:r>
    </w:p>
    <w:p w14:paraId="0DD3BF06" w14:textId="2209D592" w:rsidR="00440B89" w:rsidRPr="00A45D5B" w:rsidRDefault="00DF67A3" w:rsidP="00440B89">
      <w:pPr>
        <w:ind w:left="-851"/>
        <w:rPr>
          <w:rFonts w:cs="Arial"/>
          <w:bCs/>
        </w:rPr>
      </w:pPr>
      <w:sdt>
        <w:sdtPr>
          <w:rPr>
            <w:rFonts w:cs="Arial"/>
            <w:szCs w:val="22"/>
          </w:rPr>
          <w:id w:val="-127232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93" w:rsidRPr="005D509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D5093">
        <w:rPr>
          <w:rFonts w:cs="Arial"/>
          <w:szCs w:val="22"/>
        </w:rPr>
        <w:t xml:space="preserve"> </w:t>
      </w:r>
      <w:r w:rsidR="00440B89" w:rsidRPr="00A45D5B">
        <w:rPr>
          <w:rFonts w:cs="Arial"/>
          <w:bCs/>
        </w:rPr>
        <w:t>Choisir les items nécessaires en respectant le principe de minimisation (aucun item ne doit être collecté s</w:t>
      </w:r>
      <w:r w:rsidR="00882034">
        <w:rPr>
          <w:rFonts w:cs="Arial"/>
          <w:bCs/>
        </w:rPr>
        <w:t>’</w:t>
      </w:r>
      <w:r w:rsidR="00440B89" w:rsidRPr="00A45D5B">
        <w:rPr>
          <w:rFonts w:cs="Arial"/>
          <w:bCs/>
        </w:rPr>
        <w:t>i</w:t>
      </w:r>
      <w:r w:rsidR="00882034">
        <w:rPr>
          <w:rFonts w:cs="Arial"/>
          <w:bCs/>
        </w:rPr>
        <w:t>l</w:t>
      </w:r>
      <w:r w:rsidR="00440B89" w:rsidRPr="00A45D5B">
        <w:rPr>
          <w:rFonts w:cs="Arial"/>
          <w:bCs/>
        </w:rPr>
        <w:t xml:space="preserve"> ne justifie pas d’un intérêt)</w:t>
      </w:r>
    </w:p>
    <w:p w14:paraId="3D1DC3B3" w14:textId="497950D2" w:rsidR="00D83344" w:rsidRPr="0066436C" w:rsidRDefault="00D83344" w:rsidP="00FE685E">
      <w:pPr>
        <w:spacing w:before="120"/>
        <w:ind w:left="-284"/>
        <w:contextualSpacing/>
        <w:rPr>
          <w:rFonts w:cs="Times New Roman"/>
        </w:rPr>
      </w:pPr>
    </w:p>
    <w:tbl>
      <w:tblPr>
        <w:tblStyle w:val="Grilledutableau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D83344" w14:paraId="208C4717" w14:textId="77777777" w:rsidTr="005B605E">
        <w:trPr>
          <w:trHeight w:val="1865"/>
        </w:trPr>
        <w:tc>
          <w:tcPr>
            <w:tcW w:w="10882" w:type="dxa"/>
          </w:tcPr>
          <w:p w14:paraId="084C59BC" w14:textId="3F1CDE3B" w:rsidR="00D83344" w:rsidRDefault="00D83344" w:rsidP="005B605E">
            <w:pPr>
              <w:ind w:right="-853"/>
              <w:jc w:val="left"/>
            </w:pPr>
            <w:r>
              <w:t>Signature</w:t>
            </w:r>
            <w:r w:rsidR="0066436C">
              <w:t>s</w:t>
            </w:r>
            <w:r>
              <w:t xml:space="preserve"> de l’engagement par l</w:t>
            </w:r>
            <w:r w:rsidR="000932DF">
              <w:t xml:space="preserve">’ensemble des membres du comité </w:t>
            </w:r>
            <w:r w:rsidR="00A234AA">
              <w:t>d’utilisateurs</w:t>
            </w:r>
            <w:r>
              <w:t xml:space="preserve"> </w:t>
            </w:r>
          </w:p>
          <w:p w14:paraId="741B28C8" w14:textId="77777777" w:rsidR="00D83344" w:rsidRDefault="00D83344" w:rsidP="005B605E">
            <w:pPr>
              <w:ind w:right="-853"/>
            </w:pPr>
          </w:p>
          <w:p w14:paraId="50F8764B" w14:textId="77777777" w:rsidR="00D83344" w:rsidRDefault="00D83344" w:rsidP="005B605E">
            <w:pPr>
              <w:ind w:right="-853"/>
            </w:pPr>
          </w:p>
          <w:p w14:paraId="66DEFBFA" w14:textId="77777777" w:rsidR="00D83344" w:rsidRDefault="00D83344" w:rsidP="005B605E">
            <w:pPr>
              <w:ind w:right="-853"/>
            </w:pPr>
          </w:p>
          <w:p w14:paraId="137592C5" w14:textId="77777777" w:rsidR="00D83344" w:rsidRDefault="00D83344" w:rsidP="005B605E">
            <w:pPr>
              <w:ind w:right="-853"/>
            </w:pPr>
          </w:p>
        </w:tc>
      </w:tr>
    </w:tbl>
    <w:p w14:paraId="3C785420" w14:textId="7863C58F" w:rsidR="00335A71" w:rsidRDefault="00335A71" w:rsidP="00725A58">
      <w:pPr>
        <w:spacing w:line="240" w:lineRule="auto"/>
        <w:ind w:left="-851" w:right="-853"/>
      </w:pPr>
    </w:p>
    <w:p w14:paraId="443E7A7B" w14:textId="01F9366C" w:rsidR="00D83344" w:rsidRDefault="00D83344" w:rsidP="004F13B7">
      <w:pPr>
        <w:spacing w:after="200"/>
        <w:ind w:left="-851"/>
        <w:jc w:val="left"/>
        <w:rPr>
          <w:b/>
        </w:rPr>
      </w:pPr>
      <w:r>
        <w:rPr>
          <w:b/>
        </w:rPr>
        <w:br w:type="page"/>
      </w:r>
    </w:p>
    <w:p w14:paraId="74C630C8" w14:textId="0CE51F9C" w:rsidR="00335A71" w:rsidRDefault="00335A71" w:rsidP="007C0A50">
      <w:pPr>
        <w:pBdr>
          <w:top w:val="single" w:sz="4" w:space="0" w:color="auto"/>
        </w:pBdr>
        <w:spacing w:line="240" w:lineRule="auto"/>
        <w:ind w:left="-851" w:right="-853"/>
        <w:rPr>
          <w:b/>
        </w:rPr>
      </w:pPr>
    </w:p>
    <w:p w14:paraId="42BFFF41" w14:textId="5F6A3A67" w:rsidR="00A56961" w:rsidRDefault="00E235C1" w:rsidP="00AB70CB">
      <w:pPr>
        <w:pStyle w:val="Titre"/>
      </w:pPr>
      <w:r>
        <w:t>Caractéristiques</w:t>
      </w:r>
      <w:r w:rsidR="00A56961">
        <w:t xml:space="preserve"> de </w:t>
      </w:r>
      <w:r w:rsidR="0031143F">
        <w:t>la</w:t>
      </w:r>
      <w:r w:rsidR="00D74144">
        <w:t xml:space="preserve"> collecte de données</w:t>
      </w:r>
    </w:p>
    <w:p w14:paraId="17B4C211" w14:textId="77777777" w:rsidR="00BA27A9" w:rsidRDefault="00BA27A9" w:rsidP="004D4F3B">
      <w:pPr>
        <w:spacing w:after="60" w:line="240" w:lineRule="auto"/>
        <w:ind w:left="-851" w:right="-851"/>
        <w:contextualSpacing/>
        <w:rPr>
          <w:b/>
        </w:rPr>
      </w:pPr>
    </w:p>
    <w:p w14:paraId="50E99EC8" w14:textId="5A5EBFA0" w:rsidR="00A45D5B" w:rsidRPr="00364058" w:rsidRDefault="00440B89" w:rsidP="004F13B7">
      <w:pPr>
        <w:pStyle w:val="Paragraphedeliste"/>
        <w:numPr>
          <w:ilvl w:val="0"/>
          <w:numId w:val="25"/>
        </w:numPr>
        <w:spacing w:line="240" w:lineRule="auto"/>
        <w:rPr>
          <w:i/>
          <w:iCs w:val="0"/>
        </w:rPr>
      </w:pPr>
      <w:r w:rsidRPr="00364058">
        <w:rPr>
          <w:b/>
        </w:rPr>
        <w:t xml:space="preserve">Contexte de la collecte de données </w:t>
      </w:r>
      <w:r w:rsidRPr="004F13B7">
        <w:rPr>
          <w:bCs/>
        </w:rPr>
        <w:t>(</w:t>
      </w:r>
      <w:r w:rsidR="00882034" w:rsidRPr="00364058">
        <w:rPr>
          <w:i/>
          <w:iCs w:val="0"/>
        </w:rPr>
        <w:t>p</w:t>
      </w:r>
      <w:r w:rsidR="00E725CB" w:rsidRPr="00364058">
        <w:rPr>
          <w:i/>
          <w:iCs w:val="0"/>
        </w:rPr>
        <w:t xml:space="preserve">réciser succinctement comment cette nouvelle collecte peut apporter au parcours maladies rares du patient au sein de la filière ou pour un meilleur suivi et partage sur les expertises) </w:t>
      </w:r>
      <w:r w:rsidR="00847BE5" w:rsidRPr="00364058">
        <w:rPr>
          <w:i/>
          <w:iCs w:val="0"/>
        </w:rPr>
        <w:t>(entre 50 et 500 mots)</w:t>
      </w:r>
    </w:p>
    <w:p w14:paraId="320788D8" w14:textId="54A7A500" w:rsidR="00521D9C" w:rsidRDefault="00FC0C3F" w:rsidP="004D4F3B">
      <w:pPr>
        <w:spacing w:after="60" w:line="240" w:lineRule="auto"/>
        <w:ind w:left="-851" w:right="-851"/>
      </w:pPr>
      <w:r>
        <w:t xml:space="preserve"> </w:t>
      </w:r>
    </w:p>
    <w:p w14:paraId="0FE46AC8" w14:textId="66199DAF" w:rsidR="00FC0C3F" w:rsidRDefault="00FC0C3F" w:rsidP="004D4F3B">
      <w:pPr>
        <w:spacing w:after="60" w:line="240" w:lineRule="auto"/>
        <w:ind w:left="-851" w:right="-851"/>
      </w:pPr>
    </w:p>
    <w:p w14:paraId="4E2115B7" w14:textId="1B771A9D" w:rsidR="00847BE5" w:rsidRDefault="00847BE5" w:rsidP="00521D9C">
      <w:pPr>
        <w:pStyle w:val="Paragraphedeliste"/>
        <w:numPr>
          <w:ilvl w:val="0"/>
          <w:numId w:val="25"/>
        </w:numPr>
        <w:spacing w:after="60" w:line="240" w:lineRule="auto"/>
        <w:ind w:right="-851"/>
      </w:pPr>
      <w:bookmarkStart w:id="1" w:name="_Hlk195193751"/>
      <w:r>
        <w:rPr>
          <w:b/>
        </w:rPr>
        <w:t>Pathologies (codes ORPHA), filières et centres maladies rares concernés par la collecte de données</w:t>
      </w:r>
      <w:bookmarkEnd w:id="1"/>
      <w:r>
        <w:rPr>
          <w:b/>
        </w:rPr>
        <w:t xml:space="preserve"> </w:t>
      </w:r>
      <w:r>
        <w:rPr>
          <w:bCs/>
          <w:i/>
          <w:iCs w:val="0"/>
        </w:rPr>
        <w:t>(entre 20 et 100 mots)</w:t>
      </w:r>
    </w:p>
    <w:p w14:paraId="7B3E1998" w14:textId="4A6BA82A" w:rsidR="00E8571F" w:rsidRDefault="00E8571F" w:rsidP="008D334F">
      <w:pPr>
        <w:spacing w:after="60" w:line="240" w:lineRule="auto"/>
        <w:ind w:right="-851"/>
        <w:contextualSpacing/>
      </w:pPr>
    </w:p>
    <w:p w14:paraId="1F1F35F1" w14:textId="77777777" w:rsidR="00C06E24" w:rsidRDefault="00C06E24" w:rsidP="008D334F">
      <w:pPr>
        <w:spacing w:after="60" w:line="240" w:lineRule="auto"/>
        <w:ind w:right="-851"/>
        <w:contextualSpacing/>
      </w:pPr>
    </w:p>
    <w:p w14:paraId="4A027835" w14:textId="0D34D45E" w:rsidR="00866EB2" w:rsidRDefault="00440B89" w:rsidP="00A45D5B">
      <w:pPr>
        <w:pStyle w:val="Paragraphedeliste"/>
        <w:numPr>
          <w:ilvl w:val="0"/>
          <w:numId w:val="25"/>
        </w:numPr>
        <w:spacing w:after="60" w:line="240" w:lineRule="auto"/>
        <w:ind w:right="-851"/>
        <w:rPr>
          <w:b/>
        </w:rPr>
      </w:pPr>
      <w:r>
        <w:rPr>
          <w:b/>
        </w:rPr>
        <w:t>Liste des items</w:t>
      </w:r>
      <w:r w:rsidR="00E235C1">
        <w:rPr>
          <w:b/>
        </w:rPr>
        <w:t xml:space="preserve"> du recueil de données</w:t>
      </w:r>
      <w:r>
        <w:rPr>
          <w:b/>
        </w:rPr>
        <w:t xml:space="preserve"> </w:t>
      </w:r>
      <w:r w:rsidR="00847BE5">
        <w:rPr>
          <w:b/>
        </w:rPr>
        <w:t>(</w:t>
      </w:r>
      <w:bookmarkStart w:id="2" w:name="_Hlk195194550"/>
      <w:r w:rsidR="00847BE5">
        <w:rPr>
          <w:b/>
        </w:rPr>
        <w:t>libellés,</w:t>
      </w:r>
      <w:r w:rsidR="00E4304C">
        <w:rPr>
          <w:b/>
        </w:rPr>
        <w:t xml:space="preserve"> valeurs possibles, éventuels référentiels/catalogues utilisés</w:t>
      </w:r>
      <w:bookmarkEnd w:id="2"/>
      <w:r w:rsidR="00E4304C">
        <w:rPr>
          <w:b/>
        </w:rPr>
        <w:t>)</w:t>
      </w:r>
      <w:r w:rsidR="00882034">
        <w:rPr>
          <w:b/>
        </w:rPr>
        <w:t>. Préciser pour chaque item s’il est aligné sur celui d’un registre européen (ERN)</w:t>
      </w:r>
      <w:r w:rsidR="00E4304C">
        <w:rPr>
          <w:b/>
        </w:rPr>
        <w:t xml:space="preserve"> </w:t>
      </w:r>
      <w:r w:rsidR="00E4304C" w:rsidRPr="004F13B7">
        <w:rPr>
          <w:bCs/>
          <w:i/>
          <w:iCs w:val="0"/>
        </w:rPr>
        <w:t>(entre 100 et 1000 mots)</w:t>
      </w:r>
    </w:p>
    <w:p w14:paraId="264AB23C" w14:textId="0F9B9E45" w:rsidR="00E235C1" w:rsidRPr="00521D9C" w:rsidRDefault="00440B89" w:rsidP="00521D9C">
      <w:pPr>
        <w:pStyle w:val="Paragraphedeliste"/>
        <w:spacing w:after="60" w:line="240" w:lineRule="auto"/>
        <w:ind w:left="-491" w:right="-851"/>
        <w:rPr>
          <w:bCs/>
          <w:i/>
          <w:iCs w:val="0"/>
          <w:color w:val="FF0000"/>
        </w:rPr>
      </w:pPr>
      <w:r w:rsidRPr="00A45D5B">
        <w:rPr>
          <w:bCs/>
          <w:i/>
          <w:iCs w:val="0"/>
          <w:color w:val="FF0000"/>
        </w:rPr>
        <w:t>(</w:t>
      </w:r>
      <w:proofErr w:type="gramStart"/>
      <w:r w:rsidRPr="00A45D5B">
        <w:rPr>
          <w:bCs/>
          <w:i/>
          <w:iCs w:val="0"/>
          <w:color w:val="FF0000"/>
        </w:rPr>
        <w:t>ou</w:t>
      </w:r>
      <w:proofErr w:type="gramEnd"/>
      <w:r w:rsidRPr="00A45D5B">
        <w:rPr>
          <w:bCs/>
          <w:i/>
          <w:iCs w:val="0"/>
          <w:color w:val="FF0000"/>
        </w:rPr>
        <w:t xml:space="preserve"> joindre </w:t>
      </w:r>
      <w:r w:rsidR="0063381F" w:rsidRPr="00A45D5B">
        <w:rPr>
          <w:bCs/>
          <w:i/>
          <w:iCs w:val="0"/>
          <w:color w:val="FF0000"/>
        </w:rPr>
        <w:t xml:space="preserve">une </w:t>
      </w:r>
      <w:r w:rsidRPr="00A45D5B">
        <w:rPr>
          <w:bCs/>
          <w:i/>
          <w:iCs w:val="0"/>
          <w:color w:val="FF0000"/>
        </w:rPr>
        <w:t>annexe listant ces items)</w:t>
      </w:r>
      <w:r w:rsidR="00E235C1" w:rsidRPr="00A45D5B">
        <w:rPr>
          <w:bCs/>
          <w:i/>
          <w:iCs w:val="0"/>
          <w:color w:val="FF0000"/>
        </w:rPr>
        <w:t>. Ces items ne doivent pas exister dans le set de données minimum maladies rares</w:t>
      </w:r>
    </w:p>
    <w:p w14:paraId="6FE6D21E" w14:textId="3641F911" w:rsidR="00947225" w:rsidRDefault="00947225" w:rsidP="00326179">
      <w:pPr>
        <w:spacing w:after="60" w:line="240" w:lineRule="auto"/>
        <w:ind w:left="-851" w:right="-851"/>
      </w:pPr>
    </w:p>
    <w:p w14:paraId="1BFCC058" w14:textId="77777777" w:rsidR="00C06E24" w:rsidRPr="007C0A50" w:rsidRDefault="00C06E24" w:rsidP="00326179">
      <w:pPr>
        <w:spacing w:after="60" w:line="240" w:lineRule="auto"/>
        <w:ind w:left="-851" w:right="-851"/>
      </w:pPr>
    </w:p>
    <w:p w14:paraId="002B4BAB" w14:textId="4F20B2EB" w:rsidR="00866EB2" w:rsidRPr="00A45D5B" w:rsidRDefault="003C76E3" w:rsidP="00A45D5B">
      <w:pPr>
        <w:pStyle w:val="Paragraphedeliste"/>
        <w:numPr>
          <w:ilvl w:val="0"/>
          <w:numId w:val="25"/>
        </w:numPr>
        <w:rPr>
          <w:b/>
          <w:bCs/>
        </w:rPr>
      </w:pPr>
      <w:r w:rsidRPr="00A45D5B">
        <w:rPr>
          <w:b/>
          <w:bCs/>
        </w:rPr>
        <w:t>Période d’embargo éventuelle pour une réutilisation par les industriels</w:t>
      </w:r>
      <w:r w:rsidR="00EE0DD7" w:rsidRPr="00A45D5B">
        <w:rPr>
          <w:b/>
          <w:bCs/>
        </w:rPr>
        <w:t xml:space="preserve"> </w:t>
      </w:r>
      <w:r w:rsidR="00437FB9">
        <w:rPr>
          <w:i/>
          <w:iCs w:val="0"/>
        </w:rPr>
        <w:t xml:space="preserve">(entre 10 et 100 mots) </w:t>
      </w:r>
    </w:p>
    <w:p w14:paraId="13E24E20" w14:textId="100AF668" w:rsidR="00147B24" w:rsidRPr="00521D9C" w:rsidRDefault="00EE0DD7" w:rsidP="00521D9C">
      <w:pPr>
        <w:pStyle w:val="Paragraphedeliste"/>
        <w:ind w:left="-491"/>
        <w:rPr>
          <w:i/>
          <w:iCs w:val="0"/>
          <w:color w:val="FF0000"/>
        </w:rPr>
      </w:pPr>
      <w:r w:rsidRPr="00A45D5B">
        <w:rPr>
          <w:i/>
          <w:iCs w:val="0"/>
          <w:color w:val="FF0000"/>
        </w:rPr>
        <w:t>(</w:t>
      </w:r>
      <w:proofErr w:type="gramStart"/>
      <w:r w:rsidRPr="00A45D5B">
        <w:rPr>
          <w:i/>
          <w:iCs w:val="0"/>
          <w:color w:val="FF0000"/>
        </w:rPr>
        <w:t>le</w:t>
      </w:r>
      <w:proofErr w:type="gramEnd"/>
      <w:r w:rsidRPr="00A45D5B">
        <w:rPr>
          <w:i/>
          <w:iCs w:val="0"/>
          <w:color w:val="FF0000"/>
        </w:rPr>
        <w:t xml:space="preserve"> CSE de la BNDMR pourra </w:t>
      </w:r>
      <w:r w:rsidR="0063381F" w:rsidRPr="00A45D5B">
        <w:rPr>
          <w:i/>
          <w:iCs w:val="0"/>
          <w:color w:val="FF0000"/>
        </w:rPr>
        <w:t xml:space="preserve">déterminer </w:t>
      </w:r>
      <w:r w:rsidR="003C76E3" w:rsidRPr="00A45D5B">
        <w:rPr>
          <w:i/>
          <w:iCs w:val="0"/>
          <w:color w:val="FF0000"/>
        </w:rPr>
        <w:t>la légitimité d’une telle restriction</w:t>
      </w:r>
      <w:r w:rsidRPr="00A45D5B">
        <w:rPr>
          <w:i/>
          <w:iCs w:val="0"/>
          <w:color w:val="FF0000"/>
        </w:rPr>
        <w:t>)</w:t>
      </w:r>
    </w:p>
    <w:sectPr w:rsidR="00147B24" w:rsidRPr="00521D9C" w:rsidSect="000B758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6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05FF4" w14:textId="77777777" w:rsidR="002341AB" w:rsidRDefault="002341AB" w:rsidP="003765EA">
      <w:pPr>
        <w:spacing w:after="0" w:line="240" w:lineRule="auto"/>
      </w:pPr>
      <w:r>
        <w:separator/>
      </w:r>
    </w:p>
  </w:endnote>
  <w:endnote w:type="continuationSeparator" w:id="0">
    <w:p w14:paraId="62ACDA0F" w14:textId="77777777" w:rsidR="002341AB" w:rsidRDefault="002341AB" w:rsidP="0037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P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6633" w:type="pct"/>
      <w:tblLayout w:type="fixed"/>
      <w:tblLook w:val="04A0" w:firstRow="1" w:lastRow="0" w:firstColumn="1" w:lastColumn="0" w:noHBand="0" w:noVBand="1"/>
    </w:tblPr>
    <w:tblGrid>
      <w:gridCol w:w="10218"/>
      <w:gridCol w:w="1814"/>
    </w:tblGrid>
    <w:sdt>
      <w:sdtPr>
        <w:rPr>
          <w:rFonts w:eastAsiaTheme="majorEastAsia"/>
          <w:color w:val="8E8C8F" w:themeColor="accent5"/>
        </w:rPr>
        <w:id w:val="1249306226"/>
        <w:docPartObj>
          <w:docPartGallery w:val="Page Numbers (Bottom of Page)"/>
          <w:docPartUnique/>
        </w:docPartObj>
      </w:sdtPr>
      <w:sdtEndPr>
        <w:rPr>
          <w:rFonts w:eastAsiaTheme="minorEastAsia"/>
          <w:color w:val="auto"/>
        </w:rPr>
      </w:sdtEndPr>
      <w:sdtContent>
        <w:tr w:rsidR="00921193" w:rsidRPr="001D1F35" w14:paraId="270B0A89" w14:textId="77777777" w:rsidTr="00D54208">
          <w:trPr>
            <w:trHeight w:val="727"/>
          </w:trPr>
          <w:tc>
            <w:tcPr>
              <w:tcW w:w="4246" w:type="pct"/>
              <w:tcBorders>
                <w:right w:val="single" w:sz="48" w:space="0" w:color="40BBB4" w:themeColor="accent3"/>
              </w:tcBorders>
            </w:tcPr>
            <w:p w14:paraId="20C89ADF" w14:textId="48C552E4" w:rsidR="00440B89" w:rsidRPr="00751116" w:rsidRDefault="00440B89" w:rsidP="00440B89">
              <w:pPr>
                <w:pStyle w:val="Pieddepage"/>
                <w:jc w:val="center"/>
              </w:pPr>
              <w:r>
                <w:rPr>
                  <w:rFonts w:eastAsiaTheme="majorEastAsia"/>
                  <w:color w:val="8E8C8F" w:themeColor="accent5"/>
                </w:rPr>
                <w:t xml:space="preserve"> Candidature appel à projets « Convergence » – </w:t>
              </w:r>
              <w:r w:rsidR="00364058">
                <w:rPr>
                  <w:rFonts w:eastAsiaTheme="majorEastAsia"/>
                  <w:color w:val="8E8C8F" w:themeColor="accent5"/>
                </w:rPr>
                <w:t>Avril</w:t>
              </w:r>
              <w:r>
                <w:rPr>
                  <w:rFonts w:eastAsiaTheme="majorEastAsia"/>
                  <w:color w:val="8E8C8F" w:themeColor="accent5"/>
                </w:rPr>
                <w:t xml:space="preserve"> 2025</w:t>
              </w:r>
            </w:p>
            <w:p w14:paraId="45F4EE70" w14:textId="4AEA235E" w:rsidR="00153771" w:rsidRDefault="00153771" w:rsidP="0031143F">
              <w:pPr>
                <w:pStyle w:val="Pieddepage"/>
                <w:ind w:left="1416"/>
                <w:jc w:val="right"/>
              </w:pPr>
            </w:p>
            <w:p w14:paraId="45D1CD60" w14:textId="0483C3F3" w:rsidR="00921193" w:rsidRPr="001D1F35" w:rsidRDefault="00921193" w:rsidP="00CF584D">
              <w:pPr>
                <w:tabs>
                  <w:tab w:val="left" w:pos="1418"/>
                  <w:tab w:val="center" w:pos="4320"/>
                </w:tabs>
                <w:ind w:left="709" w:right="460"/>
                <w:jc w:val="right"/>
                <w:rPr>
                  <w:rFonts w:eastAsiaTheme="majorEastAsia"/>
                  <w:color w:val="8E8C8F" w:themeColor="accent5"/>
                </w:rPr>
              </w:pPr>
            </w:p>
          </w:tc>
          <w:tc>
            <w:tcPr>
              <w:tcW w:w="754" w:type="pct"/>
              <w:tcBorders>
                <w:left w:val="single" w:sz="48" w:space="0" w:color="40BBB4" w:themeColor="accent3"/>
              </w:tcBorders>
            </w:tcPr>
            <w:p w14:paraId="1CC0AF1F" w14:textId="66FD5837" w:rsidR="00921193" w:rsidRPr="001D1F35" w:rsidRDefault="00921193" w:rsidP="00D54208">
              <w:pPr>
                <w:tabs>
                  <w:tab w:val="left" w:pos="1418"/>
                  <w:tab w:val="left" w:pos="1490"/>
                </w:tabs>
                <w:rPr>
                  <w:rFonts w:asciiTheme="majorHAnsi" w:eastAsiaTheme="majorEastAsia" w:hAnsiTheme="majorHAnsi" w:cstheme="majorBidi"/>
                  <w:szCs w:val="28"/>
                </w:rPr>
              </w:pPr>
              <w:r w:rsidRPr="001D1F35">
                <w:fldChar w:fldCharType="begin"/>
              </w:r>
              <w:r w:rsidRPr="001D1F35">
                <w:instrText>PAGE    \* MERGEFORMAT</w:instrText>
              </w:r>
              <w:r w:rsidRPr="001D1F35">
                <w:fldChar w:fldCharType="separate"/>
              </w:r>
              <w:r w:rsidR="00DF67A3">
                <w:rPr>
                  <w:noProof/>
                </w:rPr>
                <w:t>2</w:t>
              </w:r>
              <w:r w:rsidRPr="001D1F35">
                <w:fldChar w:fldCharType="end"/>
              </w:r>
            </w:p>
          </w:tc>
        </w:tr>
      </w:sdtContent>
    </w:sdt>
  </w:tbl>
  <w:p w14:paraId="6D9FEE2D" w14:textId="77777777" w:rsidR="00921193" w:rsidRPr="001D1F35" w:rsidRDefault="00921193" w:rsidP="004D4F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75427" w14:textId="5509CA2C" w:rsidR="00751116" w:rsidRPr="00751116" w:rsidRDefault="00440B89" w:rsidP="00751116">
    <w:pPr>
      <w:pStyle w:val="Pieddepage"/>
      <w:jc w:val="center"/>
    </w:pPr>
    <w:r>
      <w:rPr>
        <w:rFonts w:eastAsiaTheme="majorEastAsia"/>
        <w:color w:val="8E8C8F" w:themeColor="accent5"/>
      </w:rPr>
      <w:t>Candidature appel à projets « Convergence »</w:t>
    </w:r>
    <w:r w:rsidR="00EA57BE">
      <w:rPr>
        <w:rFonts w:eastAsiaTheme="majorEastAsia"/>
        <w:color w:val="8E8C8F" w:themeColor="accent5"/>
      </w:rPr>
      <w:t xml:space="preserve"> – </w:t>
    </w:r>
    <w:r w:rsidR="00364058">
      <w:rPr>
        <w:rFonts w:eastAsiaTheme="majorEastAsia"/>
        <w:color w:val="8E8C8F" w:themeColor="accent5"/>
      </w:rPr>
      <w:t>Avril</w:t>
    </w:r>
    <w:r w:rsidR="00EA57BE">
      <w:rPr>
        <w:rFonts w:eastAsiaTheme="majorEastAsia"/>
        <w:color w:val="8E8C8F" w:themeColor="accent5"/>
      </w:rPr>
      <w:t xml:space="preserve">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DBDFC" w14:textId="77777777" w:rsidR="002341AB" w:rsidRDefault="002341AB" w:rsidP="003765EA">
      <w:pPr>
        <w:spacing w:after="0" w:line="240" w:lineRule="auto"/>
      </w:pPr>
      <w:r>
        <w:separator/>
      </w:r>
    </w:p>
  </w:footnote>
  <w:footnote w:type="continuationSeparator" w:id="0">
    <w:p w14:paraId="55189F5A" w14:textId="77777777" w:rsidR="002341AB" w:rsidRDefault="002341AB" w:rsidP="0037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AD7E" w14:textId="3899EF7A" w:rsidR="00921193" w:rsidRDefault="00921193" w:rsidP="00410CBB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295D429" wp14:editId="68F8F565">
          <wp:simplePos x="0" y="0"/>
          <wp:positionH relativeFrom="column">
            <wp:posOffset>4449445</wp:posOffset>
          </wp:positionH>
          <wp:positionV relativeFrom="paragraph">
            <wp:posOffset>-381000</wp:posOffset>
          </wp:positionV>
          <wp:extent cx="1424940" cy="697230"/>
          <wp:effectExtent l="0" t="0" r="3810" b="7620"/>
          <wp:wrapTight wrapText="bothSides">
            <wp:wrapPolygon edited="0">
              <wp:start x="0" y="0"/>
              <wp:lineTo x="0" y="21246"/>
              <wp:lineTo x="21369" y="21246"/>
              <wp:lineTo x="2136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NDMR_docs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C8734" w14:textId="77777777" w:rsidR="00921193" w:rsidRDefault="00921193"/>
  <w:p w14:paraId="29EB93DC" w14:textId="77777777" w:rsidR="00921193" w:rsidRDefault="009211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BEF5B" w14:textId="1F0D9CE2" w:rsidR="00921193" w:rsidRDefault="00B71396">
    <w:pPr>
      <w:pStyle w:val="En-tte"/>
    </w:pPr>
    <w:r w:rsidDel="00B71396">
      <w:rPr>
        <w:rFonts w:cs="Arial"/>
        <w:noProof/>
        <w:color w:val="ED6B6A" w:themeColor="accent2"/>
        <w:sz w:val="56"/>
        <w:lang w:eastAsia="fr-FR"/>
      </w:rPr>
      <w:drawing>
        <wp:anchor distT="0" distB="0" distL="114300" distR="114300" simplePos="0" relativeHeight="251660288" behindDoc="0" locked="0" layoutInCell="1" allowOverlap="1" wp14:anchorId="5FB6BAB8" wp14:editId="3E012521">
          <wp:simplePos x="0" y="0"/>
          <wp:positionH relativeFrom="column">
            <wp:posOffset>1645920</wp:posOffset>
          </wp:positionH>
          <wp:positionV relativeFrom="paragraph">
            <wp:posOffset>-392430</wp:posOffset>
          </wp:positionV>
          <wp:extent cx="1880235" cy="804688"/>
          <wp:effectExtent l="0" t="0" r="571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NDMR_docs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804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A3F"/>
    <w:multiLevelType w:val="hybridMultilevel"/>
    <w:tmpl w:val="678E18FC"/>
    <w:lvl w:ilvl="0" w:tplc="3FDAFB04">
      <w:start w:val="7"/>
      <w:numFmt w:val="decimal"/>
      <w:lvlText w:val="%1-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22CF2931"/>
    <w:multiLevelType w:val="hybridMultilevel"/>
    <w:tmpl w:val="DB0ABF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1D6D"/>
    <w:multiLevelType w:val="hybridMultilevel"/>
    <w:tmpl w:val="4F54C0BA"/>
    <w:lvl w:ilvl="0" w:tplc="3F1CA2F0">
      <w:start w:val="6"/>
      <w:numFmt w:val="bullet"/>
      <w:lvlText w:val="-"/>
      <w:lvlJc w:val="left"/>
      <w:pPr>
        <w:ind w:left="-49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C0D24E7"/>
    <w:multiLevelType w:val="multilevel"/>
    <w:tmpl w:val="72303A56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C673F7"/>
    <w:multiLevelType w:val="hybridMultilevel"/>
    <w:tmpl w:val="B63CA3F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1A18E2"/>
    <w:multiLevelType w:val="hybridMultilevel"/>
    <w:tmpl w:val="A6A8F376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041FE7"/>
    <w:multiLevelType w:val="hybridMultilevel"/>
    <w:tmpl w:val="04D23558"/>
    <w:lvl w:ilvl="0" w:tplc="01D47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40CBF"/>
    <w:multiLevelType w:val="hybridMultilevel"/>
    <w:tmpl w:val="7D78D344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D74D84"/>
    <w:multiLevelType w:val="hybridMultilevel"/>
    <w:tmpl w:val="B8565B96"/>
    <w:lvl w:ilvl="0" w:tplc="3BCEA642">
      <w:numFmt w:val="bullet"/>
      <w:lvlText w:val="-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C09BB"/>
    <w:multiLevelType w:val="hybridMultilevel"/>
    <w:tmpl w:val="025832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64465"/>
    <w:multiLevelType w:val="hybridMultilevel"/>
    <w:tmpl w:val="66100246"/>
    <w:lvl w:ilvl="0" w:tplc="F9CCCD16">
      <w:numFmt w:val="bullet"/>
      <w:lvlText w:val=""/>
      <w:lvlJc w:val="left"/>
      <w:pPr>
        <w:ind w:left="928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8F97F01"/>
    <w:multiLevelType w:val="hybridMultilevel"/>
    <w:tmpl w:val="54B4E80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A40181A"/>
    <w:multiLevelType w:val="hybridMultilevel"/>
    <w:tmpl w:val="458C8A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5A7E"/>
    <w:multiLevelType w:val="hybridMultilevel"/>
    <w:tmpl w:val="458C8A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D4376"/>
    <w:multiLevelType w:val="hybridMultilevel"/>
    <w:tmpl w:val="A5983A8E"/>
    <w:lvl w:ilvl="0" w:tplc="040C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5D8E6A97"/>
    <w:multiLevelType w:val="hybridMultilevel"/>
    <w:tmpl w:val="78467190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E11745"/>
    <w:multiLevelType w:val="hybridMultilevel"/>
    <w:tmpl w:val="B1DA9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806A1"/>
    <w:multiLevelType w:val="hybridMultilevel"/>
    <w:tmpl w:val="EDA2E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A09AF"/>
    <w:multiLevelType w:val="hybridMultilevel"/>
    <w:tmpl w:val="5C48C726"/>
    <w:lvl w:ilvl="0" w:tplc="79FA0E0E">
      <w:start w:val="1"/>
      <w:numFmt w:val="decimal"/>
      <w:lvlText w:val="%1-"/>
      <w:lvlJc w:val="left"/>
      <w:pPr>
        <w:ind w:left="-491" w:hanging="360"/>
      </w:pPr>
      <w:rPr>
        <w:rFonts w:hint="default"/>
        <w:i w:val="0"/>
        <w:iCs/>
      </w:rPr>
    </w:lvl>
    <w:lvl w:ilvl="1" w:tplc="040C0019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686E222A"/>
    <w:multiLevelType w:val="hybridMultilevel"/>
    <w:tmpl w:val="683C6670"/>
    <w:lvl w:ilvl="0" w:tplc="D1A643F4">
      <w:start w:val="1"/>
      <w:numFmt w:val="decimal"/>
      <w:lvlText w:val="%1-"/>
      <w:lvlJc w:val="left"/>
      <w:pPr>
        <w:ind w:left="-491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6D8004D7"/>
    <w:multiLevelType w:val="hybridMultilevel"/>
    <w:tmpl w:val="095A35F6"/>
    <w:lvl w:ilvl="0" w:tplc="20363F1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2BA0856"/>
    <w:multiLevelType w:val="hybridMultilevel"/>
    <w:tmpl w:val="C82E3968"/>
    <w:lvl w:ilvl="0" w:tplc="683AEE4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13D2B"/>
    <w:multiLevelType w:val="hybridMultilevel"/>
    <w:tmpl w:val="A5F2A1CA"/>
    <w:lvl w:ilvl="0" w:tplc="46105A48">
      <w:start w:val="1"/>
      <w:numFmt w:val="bullet"/>
      <w:lvlText w:val="□"/>
      <w:lvlJc w:val="left"/>
      <w:pPr>
        <w:ind w:left="1353" w:hanging="360"/>
      </w:pPr>
      <w:rPr>
        <w:rFonts w:ascii="Verdana" w:hAnsi="Verdana" w:hint="default"/>
        <w:sz w:val="36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B10731A"/>
    <w:multiLevelType w:val="hybridMultilevel"/>
    <w:tmpl w:val="15804B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07A6"/>
    <w:multiLevelType w:val="hybridMultilevel"/>
    <w:tmpl w:val="09BCBE6E"/>
    <w:lvl w:ilvl="0" w:tplc="3C3082A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22"/>
  </w:num>
  <w:num w:numId="5">
    <w:abstractNumId w:val="6"/>
  </w:num>
  <w:num w:numId="6">
    <w:abstractNumId w:val="12"/>
  </w:num>
  <w:num w:numId="7">
    <w:abstractNumId w:val="17"/>
  </w:num>
  <w:num w:numId="8">
    <w:abstractNumId w:val="16"/>
  </w:num>
  <w:num w:numId="9">
    <w:abstractNumId w:val="13"/>
  </w:num>
  <w:num w:numId="10">
    <w:abstractNumId w:val="10"/>
  </w:num>
  <w:num w:numId="11">
    <w:abstractNumId w:val="11"/>
  </w:num>
  <w:num w:numId="12">
    <w:abstractNumId w:val="23"/>
  </w:num>
  <w:num w:numId="13">
    <w:abstractNumId w:val="18"/>
  </w:num>
  <w:num w:numId="14">
    <w:abstractNumId w:val="0"/>
  </w:num>
  <w:num w:numId="15">
    <w:abstractNumId w:val="2"/>
  </w:num>
  <w:num w:numId="16">
    <w:abstractNumId w:val="5"/>
  </w:num>
  <w:num w:numId="17">
    <w:abstractNumId w:val="4"/>
  </w:num>
  <w:num w:numId="18">
    <w:abstractNumId w:val="14"/>
  </w:num>
  <w:num w:numId="19">
    <w:abstractNumId w:val="7"/>
  </w:num>
  <w:num w:numId="20">
    <w:abstractNumId w:val="15"/>
  </w:num>
  <w:num w:numId="21">
    <w:abstractNumId w:val="1"/>
  </w:num>
  <w:num w:numId="22">
    <w:abstractNumId w:val="9"/>
  </w:num>
  <w:num w:numId="23">
    <w:abstractNumId w:val="20"/>
  </w:num>
  <w:num w:numId="24">
    <w:abstractNumId w:val="21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A9"/>
    <w:rsid w:val="00000737"/>
    <w:rsid w:val="00000860"/>
    <w:rsid w:val="00003110"/>
    <w:rsid w:val="00004F34"/>
    <w:rsid w:val="000056A0"/>
    <w:rsid w:val="00006EB3"/>
    <w:rsid w:val="00013106"/>
    <w:rsid w:val="00016249"/>
    <w:rsid w:val="0002077C"/>
    <w:rsid w:val="00020E28"/>
    <w:rsid w:val="00022103"/>
    <w:rsid w:val="00026308"/>
    <w:rsid w:val="000263F7"/>
    <w:rsid w:val="000274C4"/>
    <w:rsid w:val="0003197E"/>
    <w:rsid w:val="00032C5E"/>
    <w:rsid w:val="00033145"/>
    <w:rsid w:val="00040482"/>
    <w:rsid w:val="00040B3F"/>
    <w:rsid w:val="00042133"/>
    <w:rsid w:val="000427B7"/>
    <w:rsid w:val="000429EA"/>
    <w:rsid w:val="00043425"/>
    <w:rsid w:val="000441F9"/>
    <w:rsid w:val="000531F9"/>
    <w:rsid w:val="00053C98"/>
    <w:rsid w:val="00054DCA"/>
    <w:rsid w:val="000554D4"/>
    <w:rsid w:val="00061B10"/>
    <w:rsid w:val="00070514"/>
    <w:rsid w:val="00077CCB"/>
    <w:rsid w:val="00080B87"/>
    <w:rsid w:val="00092383"/>
    <w:rsid w:val="000932DF"/>
    <w:rsid w:val="000945A6"/>
    <w:rsid w:val="00095FFE"/>
    <w:rsid w:val="000A2EAC"/>
    <w:rsid w:val="000A30A1"/>
    <w:rsid w:val="000A3C6B"/>
    <w:rsid w:val="000A4F6D"/>
    <w:rsid w:val="000A771E"/>
    <w:rsid w:val="000B374A"/>
    <w:rsid w:val="000B5118"/>
    <w:rsid w:val="000B5C1D"/>
    <w:rsid w:val="000B60D9"/>
    <w:rsid w:val="000B644E"/>
    <w:rsid w:val="000B758F"/>
    <w:rsid w:val="000C377B"/>
    <w:rsid w:val="000C4927"/>
    <w:rsid w:val="000C4B1A"/>
    <w:rsid w:val="000C4B38"/>
    <w:rsid w:val="000C6CA0"/>
    <w:rsid w:val="000D0058"/>
    <w:rsid w:val="000D0B36"/>
    <w:rsid w:val="000D1672"/>
    <w:rsid w:val="000D21E6"/>
    <w:rsid w:val="000D27E3"/>
    <w:rsid w:val="000D3B1B"/>
    <w:rsid w:val="000D4BCF"/>
    <w:rsid w:val="000D4CA3"/>
    <w:rsid w:val="000D52B2"/>
    <w:rsid w:val="000D5F26"/>
    <w:rsid w:val="000D7858"/>
    <w:rsid w:val="000D79D2"/>
    <w:rsid w:val="000D7E67"/>
    <w:rsid w:val="000E0591"/>
    <w:rsid w:val="000E0A8B"/>
    <w:rsid w:val="000E0BB5"/>
    <w:rsid w:val="000E2CA3"/>
    <w:rsid w:val="000E46CF"/>
    <w:rsid w:val="000E4950"/>
    <w:rsid w:val="000E4AE5"/>
    <w:rsid w:val="000E4B0E"/>
    <w:rsid w:val="000E5592"/>
    <w:rsid w:val="000E66D3"/>
    <w:rsid w:val="000F1810"/>
    <w:rsid w:val="000F3BE7"/>
    <w:rsid w:val="000F47BC"/>
    <w:rsid w:val="000F5627"/>
    <w:rsid w:val="000F6342"/>
    <w:rsid w:val="000F6E55"/>
    <w:rsid w:val="000F7E90"/>
    <w:rsid w:val="0010130B"/>
    <w:rsid w:val="0010275A"/>
    <w:rsid w:val="00105398"/>
    <w:rsid w:val="0010596C"/>
    <w:rsid w:val="001068C0"/>
    <w:rsid w:val="00117F21"/>
    <w:rsid w:val="0012075F"/>
    <w:rsid w:val="0012090F"/>
    <w:rsid w:val="00120CA6"/>
    <w:rsid w:val="0014006A"/>
    <w:rsid w:val="00140E11"/>
    <w:rsid w:val="00141277"/>
    <w:rsid w:val="001412C4"/>
    <w:rsid w:val="00143A8A"/>
    <w:rsid w:val="00146DF6"/>
    <w:rsid w:val="00147B24"/>
    <w:rsid w:val="00150CF2"/>
    <w:rsid w:val="00152631"/>
    <w:rsid w:val="00152E60"/>
    <w:rsid w:val="00153771"/>
    <w:rsid w:val="00153FC7"/>
    <w:rsid w:val="00154F86"/>
    <w:rsid w:val="00155671"/>
    <w:rsid w:val="00155E43"/>
    <w:rsid w:val="001561F2"/>
    <w:rsid w:val="00157CB0"/>
    <w:rsid w:val="001612D3"/>
    <w:rsid w:val="0016206C"/>
    <w:rsid w:val="00170800"/>
    <w:rsid w:val="0017117F"/>
    <w:rsid w:val="00171BE8"/>
    <w:rsid w:val="00174FAC"/>
    <w:rsid w:val="00177E54"/>
    <w:rsid w:val="00177EEC"/>
    <w:rsid w:val="0018028C"/>
    <w:rsid w:val="00181024"/>
    <w:rsid w:val="00181C3F"/>
    <w:rsid w:val="0018262E"/>
    <w:rsid w:val="0018330E"/>
    <w:rsid w:val="00186C79"/>
    <w:rsid w:val="00187DBF"/>
    <w:rsid w:val="00195819"/>
    <w:rsid w:val="0019744A"/>
    <w:rsid w:val="001A1686"/>
    <w:rsid w:val="001A3734"/>
    <w:rsid w:val="001A4102"/>
    <w:rsid w:val="001A76AB"/>
    <w:rsid w:val="001B22F2"/>
    <w:rsid w:val="001B433C"/>
    <w:rsid w:val="001C05B6"/>
    <w:rsid w:val="001C2114"/>
    <w:rsid w:val="001C371B"/>
    <w:rsid w:val="001C3E67"/>
    <w:rsid w:val="001D1E66"/>
    <w:rsid w:val="001D1F35"/>
    <w:rsid w:val="001D249C"/>
    <w:rsid w:val="001D2FC8"/>
    <w:rsid w:val="001D3E85"/>
    <w:rsid w:val="001D6730"/>
    <w:rsid w:val="001E34AD"/>
    <w:rsid w:val="001E4D0D"/>
    <w:rsid w:val="001E6FDD"/>
    <w:rsid w:val="001E7069"/>
    <w:rsid w:val="001E782E"/>
    <w:rsid w:val="001F3BAB"/>
    <w:rsid w:val="001F43C5"/>
    <w:rsid w:val="001F52E2"/>
    <w:rsid w:val="001F582E"/>
    <w:rsid w:val="001F59C5"/>
    <w:rsid w:val="001F7C8D"/>
    <w:rsid w:val="002005E2"/>
    <w:rsid w:val="00201FD8"/>
    <w:rsid w:val="00202935"/>
    <w:rsid w:val="00207FE0"/>
    <w:rsid w:val="00210BE4"/>
    <w:rsid w:val="002116B1"/>
    <w:rsid w:val="0021398C"/>
    <w:rsid w:val="00215B9F"/>
    <w:rsid w:val="00216C48"/>
    <w:rsid w:val="00220236"/>
    <w:rsid w:val="00221D7B"/>
    <w:rsid w:val="002228C9"/>
    <w:rsid w:val="0022408F"/>
    <w:rsid w:val="00225E4D"/>
    <w:rsid w:val="00227E74"/>
    <w:rsid w:val="00231506"/>
    <w:rsid w:val="002341AB"/>
    <w:rsid w:val="00234429"/>
    <w:rsid w:val="0024000E"/>
    <w:rsid w:val="00241CA9"/>
    <w:rsid w:val="002536CC"/>
    <w:rsid w:val="00253CAD"/>
    <w:rsid w:val="0025584A"/>
    <w:rsid w:val="00257142"/>
    <w:rsid w:val="00260659"/>
    <w:rsid w:val="00261877"/>
    <w:rsid w:val="0026327D"/>
    <w:rsid w:val="002661AC"/>
    <w:rsid w:val="00270ACF"/>
    <w:rsid w:val="00272DF3"/>
    <w:rsid w:val="0028285D"/>
    <w:rsid w:val="0028501F"/>
    <w:rsid w:val="00285C7D"/>
    <w:rsid w:val="00286466"/>
    <w:rsid w:val="002876FC"/>
    <w:rsid w:val="00291749"/>
    <w:rsid w:val="002917E9"/>
    <w:rsid w:val="00295D6B"/>
    <w:rsid w:val="002967F0"/>
    <w:rsid w:val="00296DED"/>
    <w:rsid w:val="002A0427"/>
    <w:rsid w:val="002A06FC"/>
    <w:rsid w:val="002A10A3"/>
    <w:rsid w:val="002A2A85"/>
    <w:rsid w:val="002A6C79"/>
    <w:rsid w:val="002B0BAA"/>
    <w:rsid w:val="002B683B"/>
    <w:rsid w:val="002C15C2"/>
    <w:rsid w:val="002C29A6"/>
    <w:rsid w:val="002D272A"/>
    <w:rsid w:val="002E0153"/>
    <w:rsid w:val="002E30E8"/>
    <w:rsid w:val="002E7778"/>
    <w:rsid w:val="002F18A2"/>
    <w:rsid w:val="002F397F"/>
    <w:rsid w:val="002F4A5C"/>
    <w:rsid w:val="002F4F41"/>
    <w:rsid w:val="002F514C"/>
    <w:rsid w:val="002F54B8"/>
    <w:rsid w:val="00300D26"/>
    <w:rsid w:val="00301A0F"/>
    <w:rsid w:val="003032DE"/>
    <w:rsid w:val="0031143F"/>
    <w:rsid w:val="00312839"/>
    <w:rsid w:val="00312BE7"/>
    <w:rsid w:val="00313FA5"/>
    <w:rsid w:val="00315831"/>
    <w:rsid w:val="00315BB9"/>
    <w:rsid w:val="00315E0F"/>
    <w:rsid w:val="00322ECD"/>
    <w:rsid w:val="00326179"/>
    <w:rsid w:val="00326209"/>
    <w:rsid w:val="0033011B"/>
    <w:rsid w:val="0033017B"/>
    <w:rsid w:val="00330E9B"/>
    <w:rsid w:val="00332DDC"/>
    <w:rsid w:val="003346DC"/>
    <w:rsid w:val="00334813"/>
    <w:rsid w:val="00335A71"/>
    <w:rsid w:val="00343663"/>
    <w:rsid w:val="00343816"/>
    <w:rsid w:val="00345473"/>
    <w:rsid w:val="00346602"/>
    <w:rsid w:val="003473D6"/>
    <w:rsid w:val="0034786C"/>
    <w:rsid w:val="00347BCA"/>
    <w:rsid w:val="003510F3"/>
    <w:rsid w:val="00351636"/>
    <w:rsid w:val="00351DC9"/>
    <w:rsid w:val="003530C4"/>
    <w:rsid w:val="00353964"/>
    <w:rsid w:val="00355F73"/>
    <w:rsid w:val="00356FDC"/>
    <w:rsid w:val="00364058"/>
    <w:rsid w:val="00365969"/>
    <w:rsid w:val="00365BC4"/>
    <w:rsid w:val="00367276"/>
    <w:rsid w:val="00370FC1"/>
    <w:rsid w:val="00372729"/>
    <w:rsid w:val="0037287A"/>
    <w:rsid w:val="00373678"/>
    <w:rsid w:val="00375BD9"/>
    <w:rsid w:val="00375D11"/>
    <w:rsid w:val="003765EA"/>
    <w:rsid w:val="00380ECB"/>
    <w:rsid w:val="00380F00"/>
    <w:rsid w:val="00382B6B"/>
    <w:rsid w:val="0038583F"/>
    <w:rsid w:val="00385EB1"/>
    <w:rsid w:val="003875C9"/>
    <w:rsid w:val="00387D6D"/>
    <w:rsid w:val="00392024"/>
    <w:rsid w:val="0039278F"/>
    <w:rsid w:val="0039567D"/>
    <w:rsid w:val="00395E6D"/>
    <w:rsid w:val="003A124E"/>
    <w:rsid w:val="003B0DDE"/>
    <w:rsid w:val="003B1104"/>
    <w:rsid w:val="003B1D7C"/>
    <w:rsid w:val="003B32CF"/>
    <w:rsid w:val="003B6917"/>
    <w:rsid w:val="003B741D"/>
    <w:rsid w:val="003C038B"/>
    <w:rsid w:val="003C3600"/>
    <w:rsid w:val="003C5063"/>
    <w:rsid w:val="003C76E3"/>
    <w:rsid w:val="003D010F"/>
    <w:rsid w:val="003D052D"/>
    <w:rsid w:val="003D107D"/>
    <w:rsid w:val="003D1429"/>
    <w:rsid w:val="003D3BFE"/>
    <w:rsid w:val="003D4F4D"/>
    <w:rsid w:val="003D6FE3"/>
    <w:rsid w:val="003D757D"/>
    <w:rsid w:val="003E092F"/>
    <w:rsid w:val="003E0D8F"/>
    <w:rsid w:val="003E58BE"/>
    <w:rsid w:val="003E66EA"/>
    <w:rsid w:val="003E702E"/>
    <w:rsid w:val="003F6A16"/>
    <w:rsid w:val="003F6FC4"/>
    <w:rsid w:val="00400129"/>
    <w:rsid w:val="004030AD"/>
    <w:rsid w:val="00404239"/>
    <w:rsid w:val="00406FDB"/>
    <w:rsid w:val="00410CBB"/>
    <w:rsid w:val="0041150E"/>
    <w:rsid w:val="0041390D"/>
    <w:rsid w:val="0041639B"/>
    <w:rsid w:val="004166A5"/>
    <w:rsid w:val="004213A2"/>
    <w:rsid w:val="00422A13"/>
    <w:rsid w:val="00423225"/>
    <w:rsid w:val="004237B1"/>
    <w:rsid w:val="004313A5"/>
    <w:rsid w:val="00437FB9"/>
    <w:rsid w:val="00440B89"/>
    <w:rsid w:val="00441082"/>
    <w:rsid w:val="00442704"/>
    <w:rsid w:val="00444C5D"/>
    <w:rsid w:val="004471AA"/>
    <w:rsid w:val="00451AC2"/>
    <w:rsid w:val="00452F76"/>
    <w:rsid w:val="00454D06"/>
    <w:rsid w:val="00460187"/>
    <w:rsid w:val="004615B3"/>
    <w:rsid w:val="00470EDD"/>
    <w:rsid w:val="00471A3D"/>
    <w:rsid w:val="0048053A"/>
    <w:rsid w:val="004806A2"/>
    <w:rsid w:val="00481E2B"/>
    <w:rsid w:val="00483CBF"/>
    <w:rsid w:val="00485001"/>
    <w:rsid w:val="0048519A"/>
    <w:rsid w:val="004851C9"/>
    <w:rsid w:val="0048625D"/>
    <w:rsid w:val="00487F47"/>
    <w:rsid w:val="0049395B"/>
    <w:rsid w:val="00494850"/>
    <w:rsid w:val="004957A0"/>
    <w:rsid w:val="004A0169"/>
    <w:rsid w:val="004A2FF2"/>
    <w:rsid w:val="004A44EE"/>
    <w:rsid w:val="004A51DC"/>
    <w:rsid w:val="004A5686"/>
    <w:rsid w:val="004A57DD"/>
    <w:rsid w:val="004A5946"/>
    <w:rsid w:val="004B3860"/>
    <w:rsid w:val="004B4694"/>
    <w:rsid w:val="004B76A2"/>
    <w:rsid w:val="004C136E"/>
    <w:rsid w:val="004C229A"/>
    <w:rsid w:val="004C4781"/>
    <w:rsid w:val="004C4B78"/>
    <w:rsid w:val="004C507A"/>
    <w:rsid w:val="004C5261"/>
    <w:rsid w:val="004C614F"/>
    <w:rsid w:val="004C6557"/>
    <w:rsid w:val="004C6731"/>
    <w:rsid w:val="004C7A3C"/>
    <w:rsid w:val="004D0DD4"/>
    <w:rsid w:val="004D4936"/>
    <w:rsid w:val="004D4F3B"/>
    <w:rsid w:val="004F13B7"/>
    <w:rsid w:val="004F3D00"/>
    <w:rsid w:val="004F4780"/>
    <w:rsid w:val="004F4F41"/>
    <w:rsid w:val="004F692F"/>
    <w:rsid w:val="004F7DFE"/>
    <w:rsid w:val="005018F1"/>
    <w:rsid w:val="00502F3C"/>
    <w:rsid w:val="00511447"/>
    <w:rsid w:val="00511510"/>
    <w:rsid w:val="00511DF0"/>
    <w:rsid w:val="005128BA"/>
    <w:rsid w:val="00513FE3"/>
    <w:rsid w:val="00514005"/>
    <w:rsid w:val="005142E2"/>
    <w:rsid w:val="0051584C"/>
    <w:rsid w:val="00521D9C"/>
    <w:rsid w:val="00521E1E"/>
    <w:rsid w:val="005227F5"/>
    <w:rsid w:val="00523BD4"/>
    <w:rsid w:val="00526BC6"/>
    <w:rsid w:val="00530542"/>
    <w:rsid w:val="00530B2D"/>
    <w:rsid w:val="00530D91"/>
    <w:rsid w:val="00531CB9"/>
    <w:rsid w:val="00533DD9"/>
    <w:rsid w:val="0053561C"/>
    <w:rsid w:val="00535632"/>
    <w:rsid w:val="005377FA"/>
    <w:rsid w:val="0054010C"/>
    <w:rsid w:val="00541896"/>
    <w:rsid w:val="00543CB3"/>
    <w:rsid w:val="005501E9"/>
    <w:rsid w:val="005508CA"/>
    <w:rsid w:val="00550B98"/>
    <w:rsid w:val="00551569"/>
    <w:rsid w:val="005528A9"/>
    <w:rsid w:val="00553425"/>
    <w:rsid w:val="005538CA"/>
    <w:rsid w:val="00554DC2"/>
    <w:rsid w:val="005553A1"/>
    <w:rsid w:val="00555842"/>
    <w:rsid w:val="0056099B"/>
    <w:rsid w:val="00563DC2"/>
    <w:rsid w:val="00572E2F"/>
    <w:rsid w:val="005802D4"/>
    <w:rsid w:val="00581541"/>
    <w:rsid w:val="00584FA4"/>
    <w:rsid w:val="0059175F"/>
    <w:rsid w:val="005918B7"/>
    <w:rsid w:val="00592413"/>
    <w:rsid w:val="005943C4"/>
    <w:rsid w:val="00595B25"/>
    <w:rsid w:val="00597405"/>
    <w:rsid w:val="005A180C"/>
    <w:rsid w:val="005A5043"/>
    <w:rsid w:val="005A67B0"/>
    <w:rsid w:val="005B3005"/>
    <w:rsid w:val="005C0408"/>
    <w:rsid w:val="005C3849"/>
    <w:rsid w:val="005C3F8B"/>
    <w:rsid w:val="005C4684"/>
    <w:rsid w:val="005C5795"/>
    <w:rsid w:val="005D120E"/>
    <w:rsid w:val="005D1AE6"/>
    <w:rsid w:val="005D47E2"/>
    <w:rsid w:val="005D5093"/>
    <w:rsid w:val="005D5B7E"/>
    <w:rsid w:val="005D635B"/>
    <w:rsid w:val="005D665A"/>
    <w:rsid w:val="005E05EA"/>
    <w:rsid w:val="005E0C97"/>
    <w:rsid w:val="005E184A"/>
    <w:rsid w:val="005E20E5"/>
    <w:rsid w:val="005E2E02"/>
    <w:rsid w:val="005E38E0"/>
    <w:rsid w:val="005E5730"/>
    <w:rsid w:val="005E6AB0"/>
    <w:rsid w:val="005F090E"/>
    <w:rsid w:val="005F5D54"/>
    <w:rsid w:val="0060557F"/>
    <w:rsid w:val="00606707"/>
    <w:rsid w:val="006127DC"/>
    <w:rsid w:val="00612A56"/>
    <w:rsid w:val="00621EEB"/>
    <w:rsid w:val="00631190"/>
    <w:rsid w:val="00631235"/>
    <w:rsid w:val="006313CF"/>
    <w:rsid w:val="00631FFD"/>
    <w:rsid w:val="0063381F"/>
    <w:rsid w:val="00633942"/>
    <w:rsid w:val="00633D59"/>
    <w:rsid w:val="00635593"/>
    <w:rsid w:val="00640583"/>
    <w:rsid w:val="006405BB"/>
    <w:rsid w:val="00641BE8"/>
    <w:rsid w:val="00644B11"/>
    <w:rsid w:val="00645503"/>
    <w:rsid w:val="006459D1"/>
    <w:rsid w:val="0064656A"/>
    <w:rsid w:val="00647090"/>
    <w:rsid w:val="00650E66"/>
    <w:rsid w:val="00653DD9"/>
    <w:rsid w:val="00653FD8"/>
    <w:rsid w:val="0065419D"/>
    <w:rsid w:val="00656E0E"/>
    <w:rsid w:val="0066259B"/>
    <w:rsid w:val="0066272D"/>
    <w:rsid w:val="0066341B"/>
    <w:rsid w:val="0066436C"/>
    <w:rsid w:val="0066467C"/>
    <w:rsid w:val="006647C7"/>
    <w:rsid w:val="00666130"/>
    <w:rsid w:val="00666C32"/>
    <w:rsid w:val="00673071"/>
    <w:rsid w:val="00675958"/>
    <w:rsid w:val="00675DCB"/>
    <w:rsid w:val="00676F57"/>
    <w:rsid w:val="00682D07"/>
    <w:rsid w:val="00682F3E"/>
    <w:rsid w:val="006833E9"/>
    <w:rsid w:val="006841FB"/>
    <w:rsid w:val="00685DAF"/>
    <w:rsid w:val="00686ACF"/>
    <w:rsid w:val="00687EF4"/>
    <w:rsid w:val="00695BFB"/>
    <w:rsid w:val="00696B37"/>
    <w:rsid w:val="006A0357"/>
    <w:rsid w:val="006A0938"/>
    <w:rsid w:val="006A1AF8"/>
    <w:rsid w:val="006A40A1"/>
    <w:rsid w:val="006A45C9"/>
    <w:rsid w:val="006A493E"/>
    <w:rsid w:val="006A6E07"/>
    <w:rsid w:val="006B1C44"/>
    <w:rsid w:val="006B2150"/>
    <w:rsid w:val="006B310A"/>
    <w:rsid w:val="006B7A6B"/>
    <w:rsid w:val="006C0D2D"/>
    <w:rsid w:val="006C125E"/>
    <w:rsid w:val="006C3789"/>
    <w:rsid w:val="006C39A5"/>
    <w:rsid w:val="006C4564"/>
    <w:rsid w:val="006C6344"/>
    <w:rsid w:val="006C6638"/>
    <w:rsid w:val="006D17BD"/>
    <w:rsid w:val="006D2668"/>
    <w:rsid w:val="006D75C2"/>
    <w:rsid w:val="006E42D0"/>
    <w:rsid w:val="006E5ED0"/>
    <w:rsid w:val="006E6B82"/>
    <w:rsid w:val="006F0840"/>
    <w:rsid w:val="006F7FBD"/>
    <w:rsid w:val="007001BB"/>
    <w:rsid w:val="00705CBE"/>
    <w:rsid w:val="00705CC0"/>
    <w:rsid w:val="00705EDD"/>
    <w:rsid w:val="0071158C"/>
    <w:rsid w:val="00725A58"/>
    <w:rsid w:val="00726827"/>
    <w:rsid w:val="007278C1"/>
    <w:rsid w:val="007304D1"/>
    <w:rsid w:val="0073184F"/>
    <w:rsid w:val="00732095"/>
    <w:rsid w:val="00732E6B"/>
    <w:rsid w:val="007338FC"/>
    <w:rsid w:val="00733EF9"/>
    <w:rsid w:val="00734837"/>
    <w:rsid w:val="00736C16"/>
    <w:rsid w:val="0073762B"/>
    <w:rsid w:val="00740214"/>
    <w:rsid w:val="00742BB8"/>
    <w:rsid w:val="0074404D"/>
    <w:rsid w:val="00744F5F"/>
    <w:rsid w:val="00751116"/>
    <w:rsid w:val="007518FA"/>
    <w:rsid w:val="007520FD"/>
    <w:rsid w:val="0075255D"/>
    <w:rsid w:val="0075395D"/>
    <w:rsid w:val="00762121"/>
    <w:rsid w:val="00765D96"/>
    <w:rsid w:val="007729AC"/>
    <w:rsid w:val="00774FF1"/>
    <w:rsid w:val="0077658E"/>
    <w:rsid w:val="007766CC"/>
    <w:rsid w:val="00780387"/>
    <w:rsid w:val="007803BB"/>
    <w:rsid w:val="00782C89"/>
    <w:rsid w:val="00784971"/>
    <w:rsid w:val="00787B0D"/>
    <w:rsid w:val="00787C0E"/>
    <w:rsid w:val="00790BF0"/>
    <w:rsid w:val="0079346E"/>
    <w:rsid w:val="007943C3"/>
    <w:rsid w:val="00794D52"/>
    <w:rsid w:val="007966CD"/>
    <w:rsid w:val="007A069A"/>
    <w:rsid w:val="007A11D9"/>
    <w:rsid w:val="007A71A6"/>
    <w:rsid w:val="007B013A"/>
    <w:rsid w:val="007B1BCC"/>
    <w:rsid w:val="007B25F6"/>
    <w:rsid w:val="007B4919"/>
    <w:rsid w:val="007B4B7C"/>
    <w:rsid w:val="007C0A50"/>
    <w:rsid w:val="007C1C00"/>
    <w:rsid w:val="007C271B"/>
    <w:rsid w:val="007C3EA9"/>
    <w:rsid w:val="007C4ACF"/>
    <w:rsid w:val="007D11AC"/>
    <w:rsid w:val="007D2ECB"/>
    <w:rsid w:val="007D340C"/>
    <w:rsid w:val="007D4480"/>
    <w:rsid w:val="007D66F7"/>
    <w:rsid w:val="007D6A4F"/>
    <w:rsid w:val="007D7251"/>
    <w:rsid w:val="007E0B0C"/>
    <w:rsid w:val="007E121A"/>
    <w:rsid w:val="007E2EB6"/>
    <w:rsid w:val="007E3775"/>
    <w:rsid w:val="007E644A"/>
    <w:rsid w:val="007E68AC"/>
    <w:rsid w:val="007E7029"/>
    <w:rsid w:val="007E707A"/>
    <w:rsid w:val="007E73CD"/>
    <w:rsid w:val="007F501A"/>
    <w:rsid w:val="007F7954"/>
    <w:rsid w:val="007F796D"/>
    <w:rsid w:val="00802378"/>
    <w:rsid w:val="00810A0C"/>
    <w:rsid w:val="008117FB"/>
    <w:rsid w:val="0081182A"/>
    <w:rsid w:val="0082263A"/>
    <w:rsid w:val="008257B5"/>
    <w:rsid w:val="00833C27"/>
    <w:rsid w:val="0083401C"/>
    <w:rsid w:val="00837D06"/>
    <w:rsid w:val="008402B1"/>
    <w:rsid w:val="00841B26"/>
    <w:rsid w:val="008423E5"/>
    <w:rsid w:val="008431CE"/>
    <w:rsid w:val="008433A6"/>
    <w:rsid w:val="00846206"/>
    <w:rsid w:val="00847BE5"/>
    <w:rsid w:val="008515DF"/>
    <w:rsid w:val="00856D36"/>
    <w:rsid w:val="0086352F"/>
    <w:rsid w:val="00864064"/>
    <w:rsid w:val="00866EB2"/>
    <w:rsid w:val="00867603"/>
    <w:rsid w:val="00870219"/>
    <w:rsid w:val="0087186C"/>
    <w:rsid w:val="0087344D"/>
    <w:rsid w:val="008737B6"/>
    <w:rsid w:val="00873CC2"/>
    <w:rsid w:val="00874611"/>
    <w:rsid w:val="00874A20"/>
    <w:rsid w:val="00875BDB"/>
    <w:rsid w:val="0088095D"/>
    <w:rsid w:val="00881116"/>
    <w:rsid w:val="00882034"/>
    <w:rsid w:val="00883557"/>
    <w:rsid w:val="00885941"/>
    <w:rsid w:val="0089276A"/>
    <w:rsid w:val="008928E5"/>
    <w:rsid w:val="00893BCC"/>
    <w:rsid w:val="0089506B"/>
    <w:rsid w:val="00896025"/>
    <w:rsid w:val="00897BA3"/>
    <w:rsid w:val="008A23DE"/>
    <w:rsid w:val="008A669F"/>
    <w:rsid w:val="008B2737"/>
    <w:rsid w:val="008B3C28"/>
    <w:rsid w:val="008B657C"/>
    <w:rsid w:val="008C026A"/>
    <w:rsid w:val="008C1838"/>
    <w:rsid w:val="008C566A"/>
    <w:rsid w:val="008C5E9D"/>
    <w:rsid w:val="008C649E"/>
    <w:rsid w:val="008C6A0E"/>
    <w:rsid w:val="008D0BB8"/>
    <w:rsid w:val="008D20A4"/>
    <w:rsid w:val="008D27D4"/>
    <w:rsid w:val="008D334F"/>
    <w:rsid w:val="008D6666"/>
    <w:rsid w:val="008D672C"/>
    <w:rsid w:val="008D6EE4"/>
    <w:rsid w:val="008E083A"/>
    <w:rsid w:val="008E097D"/>
    <w:rsid w:val="008E5B1C"/>
    <w:rsid w:val="008F1159"/>
    <w:rsid w:val="008F2406"/>
    <w:rsid w:val="008F574A"/>
    <w:rsid w:val="008F663B"/>
    <w:rsid w:val="008F6B9C"/>
    <w:rsid w:val="00900E3F"/>
    <w:rsid w:val="00901EF1"/>
    <w:rsid w:val="009033E5"/>
    <w:rsid w:val="009037CE"/>
    <w:rsid w:val="00904A04"/>
    <w:rsid w:val="00904AD6"/>
    <w:rsid w:val="00904FCA"/>
    <w:rsid w:val="00906253"/>
    <w:rsid w:val="00907402"/>
    <w:rsid w:val="00912653"/>
    <w:rsid w:val="00915583"/>
    <w:rsid w:val="00915E58"/>
    <w:rsid w:val="00915F98"/>
    <w:rsid w:val="00921193"/>
    <w:rsid w:val="00922A77"/>
    <w:rsid w:val="0092554B"/>
    <w:rsid w:val="00925F66"/>
    <w:rsid w:val="00926BD3"/>
    <w:rsid w:val="00933985"/>
    <w:rsid w:val="00934023"/>
    <w:rsid w:val="00935D7D"/>
    <w:rsid w:val="00936320"/>
    <w:rsid w:val="0093763B"/>
    <w:rsid w:val="00943132"/>
    <w:rsid w:val="00947117"/>
    <w:rsid w:val="00947225"/>
    <w:rsid w:val="009503E8"/>
    <w:rsid w:val="00951BE9"/>
    <w:rsid w:val="0095447B"/>
    <w:rsid w:val="009600AC"/>
    <w:rsid w:val="009607CC"/>
    <w:rsid w:val="00963559"/>
    <w:rsid w:val="009638B7"/>
    <w:rsid w:val="0096478E"/>
    <w:rsid w:val="0096624D"/>
    <w:rsid w:val="00971B80"/>
    <w:rsid w:val="00972C90"/>
    <w:rsid w:val="00973FBF"/>
    <w:rsid w:val="00974579"/>
    <w:rsid w:val="0097639A"/>
    <w:rsid w:val="00981251"/>
    <w:rsid w:val="00984828"/>
    <w:rsid w:val="00986F4A"/>
    <w:rsid w:val="00987CC7"/>
    <w:rsid w:val="009937FC"/>
    <w:rsid w:val="00994845"/>
    <w:rsid w:val="00995804"/>
    <w:rsid w:val="00995B3A"/>
    <w:rsid w:val="0099652A"/>
    <w:rsid w:val="0099732E"/>
    <w:rsid w:val="009A1924"/>
    <w:rsid w:val="009A5016"/>
    <w:rsid w:val="009A5E24"/>
    <w:rsid w:val="009A6E36"/>
    <w:rsid w:val="009A6F39"/>
    <w:rsid w:val="009B1DBD"/>
    <w:rsid w:val="009B1E16"/>
    <w:rsid w:val="009B31C5"/>
    <w:rsid w:val="009B5ABB"/>
    <w:rsid w:val="009C3138"/>
    <w:rsid w:val="009C7BC9"/>
    <w:rsid w:val="009D19CF"/>
    <w:rsid w:val="009D258D"/>
    <w:rsid w:val="009D6F92"/>
    <w:rsid w:val="009E0ED2"/>
    <w:rsid w:val="009E112B"/>
    <w:rsid w:val="009E25F2"/>
    <w:rsid w:val="009E2D68"/>
    <w:rsid w:val="009E4C22"/>
    <w:rsid w:val="009E727B"/>
    <w:rsid w:val="009F1362"/>
    <w:rsid w:val="009F2AAC"/>
    <w:rsid w:val="009F4DB6"/>
    <w:rsid w:val="009F6362"/>
    <w:rsid w:val="00A02215"/>
    <w:rsid w:val="00A03598"/>
    <w:rsid w:val="00A05C99"/>
    <w:rsid w:val="00A0619C"/>
    <w:rsid w:val="00A068AE"/>
    <w:rsid w:val="00A1037F"/>
    <w:rsid w:val="00A110EC"/>
    <w:rsid w:val="00A111C4"/>
    <w:rsid w:val="00A1368A"/>
    <w:rsid w:val="00A13D45"/>
    <w:rsid w:val="00A161B3"/>
    <w:rsid w:val="00A2113C"/>
    <w:rsid w:val="00A21583"/>
    <w:rsid w:val="00A22875"/>
    <w:rsid w:val="00A234AA"/>
    <w:rsid w:val="00A23FA4"/>
    <w:rsid w:val="00A24D69"/>
    <w:rsid w:val="00A26EAD"/>
    <w:rsid w:val="00A33D0C"/>
    <w:rsid w:val="00A3504B"/>
    <w:rsid w:val="00A36276"/>
    <w:rsid w:val="00A36705"/>
    <w:rsid w:val="00A3744A"/>
    <w:rsid w:val="00A409F1"/>
    <w:rsid w:val="00A4357E"/>
    <w:rsid w:val="00A44161"/>
    <w:rsid w:val="00A44687"/>
    <w:rsid w:val="00A45D5B"/>
    <w:rsid w:val="00A51775"/>
    <w:rsid w:val="00A56961"/>
    <w:rsid w:val="00A60D94"/>
    <w:rsid w:val="00A6372D"/>
    <w:rsid w:val="00A676C2"/>
    <w:rsid w:val="00A71124"/>
    <w:rsid w:val="00A713A6"/>
    <w:rsid w:val="00A7142B"/>
    <w:rsid w:val="00A7771D"/>
    <w:rsid w:val="00A77E8F"/>
    <w:rsid w:val="00A8072C"/>
    <w:rsid w:val="00A81421"/>
    <w:rsid w:val="00A81480"/>
    <w:rsid w:val="00A87914"/>
    <w:rsid w:val="00A908F1"/>
    <w:rsid w:val="00A943E2"/>
    <w:rsid w:val="00A96CB1"/>
    <w:rsid w:val="00AA128C"/>
    <w:rsid w:val="00AA2394"/>
    <w:rsid w:val="00AA3B0B"/>
    <w:rsid w:val="00AA5386"/>
    <w:rsid w:val="00AA5BC4"/>
    <w:rsid w:val="00AA718E"/>
    <w:rsid w:val="00AA7DE2"/>
    <w:rsid w:val="00AB3B03"/>
    <w:rsid w:val="00AB68CB"/>
    <w:rsid w:val="00AB70CB"/>
    <w:rsid w:val="00AB74F5"/>
    <w:rsid w:val="00AB7789"/>
    <w:rsid w:val="00AB7889"/>
    <w:rsid w:val="00AC001D"/>
    <w:rsid w:val="00AC1EF8"/>
    <w:rsid w:val="00AD298F"/>
    <w:rsid w:val="00AD29C7"/>
    <w:rsid w:val="00AD2A83"/>
    <w:rsid w:val="00AD575A"/>
    <w:rsid w:val="00AE5310"/>
    <w:rsid w:val="00AE58B1"/>
    <w:rsid w:val="00AE5957"/>
    <w:rsid w:val="00AE690E"/>
    <w:rsid w:val="00AE70B5"/>
    <w:rsid w:val="00AE7F58"/>
    <w:rsid w:val="00AF2D8E"/>
    <w:rsid w:val="00AF3505"/>
    <w:rsid w:val="00AF3AAB"/>
    <w:rsid w:val="00AF5D90"/>
    <w:rsid w:val="00AF72D7"/>
    <w:rsid w:val="00B01291"/>
    <w:rsid w:val="00B03055"/>
    <w:rsid w:val="00B111FF"/>
    <w:rsid w:val="00B1178D"/>
    <w:rsid w:val="00B1230D"/>
    <w:rsid w:val="00B20ECA"/>
    <w:rsid w:val="00B23AB5"/>
    <w:rsid w:val="00B24C97"/>
    <w:rsid w:val="00B25390"/>
    <w:rsid w:val="00B25A06"/>
    <w:rsid w:val="00B271C2"/>
    <w:rsid w:val="00B30C44"/>
    <w:rsid w:val="00B378E3"/>
    <w:rsid w:val="00B37E26"/>
    <w:rsid w:val="00B47CA8"/>
    <w:rsid w:val="00B503C9"/>
    <w:rsid w:val="00B5051E"/>
    <w:rsid w:val="00B51213"/>
    <w:rsid w:val="00B52F6A"/>
    <w:rsid w:val="00B53DF7"/>
    <w:rsid w:val="00B5575D"/>
    <w:rsid w:val="00B55DF8"/>
    <w:rsid w:val="00B61858"/>
    <w:rsid w:val="00B61E69"/>
    <w:rsid w:val="00B642E2"/>
    <w:rsid w:val="00B646FA"/>
    <w:rsid w:val="00B65607"/>
    <w:rsid w:val="00B71396"/>
    <w:rsid w:val="00B71A6A"/>
    <w:rsid w:val="00B76F6E"/>
    <w:rsid w:val="00B81499"/>
    <w:rsid w:val="00B868E7"/>
    <w:rsid w:val="00B870F7"/>
    <w:rsid w:val="00B8781B"/>
    <w:rsid w:val="00B904E3"/>
    <w:rsid w:val="00B90DC2"/>
    <w:rsid w:val="00B9207D"/>
    <w:rsid w:val="00B95A09"/>
    <w:rsid w:val="00BA028E"/>
    <w:rsid w:val="00BA046A"/>
    <w:rsid w:val="00BA0AEE"/>
    <w:rsid w:val="00BA0B72"/>
    <w:rsid w:val="00BA178A"/>
    <w:rsid w:val="00BA27A9"/>
    <w:rsid w:val="00BA2D24"/>
    <w:rsid w:val="00BA3848"/>
    <w:rsid w:val="00BA3D99"/>
    <w:rsid w:val="00BA5322"/>
    <w:rsid w:val="00BB4E98"/>
    <w:rsid w:val="00BC05BE"/>
    <w:rsid w:val="00BC1DE3"/>
    <w:rsid w:val="00BC22BA"/>
    <w:rsid w:val="00BC4432"/>
    <w:rsid w:val="00BC5AB1"/>
    <w:rsid w:val="00BC5D1B"/>
    <w:rsid w:val="00BC6AB0"/>
    <w:rsid w:val="00BD47AD"/>
    <w:rsid w:val="00BD67E5"/>
    <w:rsid w:val="00BE02D3"/>
    <w:rsid w:val="00BE27F2"/>
    <w:rsid w:val="00BE6C15"/>
    <w:rsid w:val="00BE73DC"/>
    <w:rsid w:val="00BF1AF3"/>
    <w:rsid w:val="00BF415A"/>
    <w:rsid w:val="00BF4D33"/>
    <w:rsid w:val="00BF5A33"/>
    <w:rsid w:val="00BF67A9"/>
    <w:rsid w:val="00C03675"/>
    <w:rsid w:val="00C04943"/>
    <w:rsid w:val="00C06E24"/>
    <w:rsid w:val="00C0730C"/>
    <w:rsid w:val="00C15908"/>
    <w:rsid w:val="00C15AA1"/>
    <w:rsid w:val="00C16272"/>
    <w:rsid w:val="00C17132"/>
    <w:rsid w:val="00C20B4B"/>
    <w:rsid w:val="00C214AD"/>
    <w:rsid w:val="00C21E54"/>
    <w:rsid w:val="00C33721"/>
    <w:rsid w:val="00C3433E"/>
    <w:rsid w:val="00C3474B"/>
    <w:rsid w:val="00C3491F"/>
    <w:rsid w:val="00C34EA2"/>
    <w:rsid w:val="00C41572"/>
    <w:rsid w:val="00C424A7"/>
    <w:rsid w:val="00C448A8"/>
    <w:rsid w:val="00C456B8"/>
    <w:rsid w:val="00C45838"/>
    <w:rsid w:val="00C47851"/>
    <w:rsid w:val="00C52438"/>
    <w:rsid w:val="00C54979"/>
    <w:rsid w:val="00C552CB"/>
    <w:rsid w:val="00C57B98"/>
    <w:rsid w:val="00C62E9B"/>
    <w:rsid w:val="00C64B28"/>
    <w:rsid w:val="00C64F50"/>
    <w:rsid w:val="00C66C07"/>
    <w:rsid w:val="00C7112A"/>
    <w:rsid w:val="00C73C58"/>
    <w:rsid w:val="00C74A5B"/>
    <w:rsid w:val="00C76111"/>
    <w:rsid w:val="00C80DA9"/>
    <w:rsid w:val="00C86E2C"/>
    <w:rsid w:val="00C90350"/>
    <w:rsid w:val="00C90F84"/>
    <w:rsid w:val="00C9396A"/>
    <w:rsid w:val="00C963E4"/>
    <w:rsid w:val="00C965DB"/>
    <w:rsid w:val="00C96B60"/>
    <w:rsid w:val="00CA09EE"/>
    <w:rsid w:val="00CA15F7"/>
    <w:rsid w:val="00CA2619"/>
    <w:rsid w:val="00CA326E"/>
    <w:rsid w:val="00CB0270"/>
    <w:rsid w:val="00CC5BF6"/>
    <w:rsid w:val="00CC6990"/>
    <w:rsid w:val="00CD05F6"/>
    <w:rsid w:val="00CD0F39"/>
    <w:rsid w:val="00CD535A"/>
    <w:rsid w:val="00CE24F7"/>
    <w:rsid w:val="00CE4BBE"/>
    <w:rsid w:val="00CE5CAF"/>
    <w:rsid w:val="00CE6641"/>
    <w:rsid w:val="00CF39E1"/>
    <w:rsid w:val="00CF584D"/>
    <w:rsid w:val="00CF6BAD"/>
    <w:rsid w:val="00CF71A5"/>
    <w:rsid w:val="00CF7A47"/>
    <w:rsid w:val="00D0058F"/>
    <w:rsid w:val="00D020A8"/>
    <w:rsid w:val="00D024D0"/>
    <w:rsid w:val="00D03DED"/>
    <w:rsid w:val="00D05D4B"/>
    <w:rsid w:val="00D06D12"/>
    <w:rsid w:val="00D124F7"/>
    <w:rsid w:val="00D13BC6"/>
    <w:rsid w:val="00D16048"/>
    <w:rsid w:val="00D167DB"/>
    <w:rsid w:val="00D16E59"/>
    <w:rsid w:val="00D25594"/>
    <w:rsid w:val="00D30BB8"/>
    <w:rsid w:val="00D351F4"/>
    <w:rsid w:val="00D35E46"/>
    <w:rsid w:val="00D37E0A"/>
    <w:rsid w:val="00D41124"/>
    <w:rsid w:val="00D425D2"/>
    <w:rsid w:val="00D42DF0"/>
    <w:rsid w:val="00D440C6"/>
    <w:rsid w:val="00D443FA"/>
    <w:rsid w:val="00D52C25"/>
    <w:rsid w:val="00D53A68"/>
    <w:rsid w:val="00D54208"/>
    <w:rsid w:val="00D54290"/>
    <w:rsid w:val="00D57053"/>
    <w:rsid w:val="00D61C1E"/>
    <w:rsid w:val="00D62DA7"/>
    <w:rsid w:val="00D63E9C"/>
    <w:rsid w:val="00D641C5"/>
    <w:rsid w:val="00D649EB"/>
    <w:rsid w:val="00D7058F"/>
    <w:rsid w:val="00D7089B"/>
    <w:rsid w:val="00D708CA"/>
    <w:rsid w:val="00D708FE"/>
    <w:rsid w:val="00D72336"/>
    <w:rsid w:val="00D73ACD"/>
    <w:rsid w:val="00D74144"/>
    <w:rsid w:val="00D75066"/>
    <w:rsid w:val="00D75D8E"/>
    <w:rsid w:val="00D817D1"/>
    <w:rsid w:val="00D8198C"/>
    <w:rsid w:val="00D83344"/>
    <w:rsid w:val="00D852A4"/>
    <w:rsid w:val="00D8566E"/>
    <w:rsid w:val="00D96F3D"/>
    <w:rsid w:val="00D97C9F"/>
    <w:rsid w:val="00DA04FB"/>
    <w:rsid w:val="00DA39BC"/>
    <w:rsid w:val="00DA39D5"/>
    <w:rsid w:val="00DA3EF6"/>
    <w:rsid w:val="00DA447F"/>
    <w:rsid w:val="00DA58AF"/>
    <w:rsid w:val="00DA5E27"/>
    <w:rsid w:val="00DA70AE"/>
    <w:rsid w:val="00DB0BFB"/>
    <w:rsid w:val="00DB116A"/>
    <w:rsid w:val="00DB1676"/>
    <w:rsid w:val="00DB22BB"/>
    <w:rsid w:val="00DB3CD0"/>
    <w:rsid w:val="00DC2E9F"/>
    <w:rsid w:val="00DD6221"/>
    <w:rsid w:val="00DE149E"/>
    <w:rsid w:val="00DE16A1"/>
    <w:rsid w:val="00DE17F0"/>
    <w:rsid w:val="00DE4EBD"/>
    <w:rsid w:val="00DE5324"/>
    <w:rsid w:val="00DE5ADE"/>
    <w:rsid w:val="00DE62B9"/>
    <w:rsid w:val="00DE7F9B"/>
    <w:rsid w:val="00DF0538"/>
    <w:rsid w:val="00DF2C8C"/>
    <w:rsid w:val="00DF2DA8"/>
    <w:rsid w:val="00DF3317"/>
    <w:rsid w:val="00DF67A3"/>
    <w:rsid w:val="00E001E1"/>
    <w:rsid w:val="00E01AA5"/>
    <w:rsid w:val="00E02138"/>
    <w:rsid w:val="00E113B9"/>
    <w:rsid w:val="00E1230C"/>
    <w:rsid w:val="00E1342A"/>
    <w:rsid w:val="00E13A92"/>
    <w:rsid w:val="00E15335"/>
    <w:rsid w:val="00E15481"/>
    <w:rsid w:val="00E17A22"/>
    <w:rsid w:val="00E21171"/>
    <w:rsid w:val="00E21E7D"/>
    <w:rsid w:val="00E23372"/>
    <w:rsid w:val="00E235C1"/>
    <w:rsid w:val="00E240C0"/>
    <w:rsid w:val="00E24B4B"/>
    <w:rsid w:val="00E26F9E"/>
    <w:rsid w:val="00E27C42"/>
    <w:rsid w:val="00E4304C"/>
    <w:rsid w:val="00E45455"/>
    <w:rsid w:val="00E474B2"/>
    <w:rsid w:val="00E47831"/>
    <w:rsid w:val="00E50232"/>
    <w:rsid w:val="00E528D5"/>
    <w:rsid w:val="00E5369F"/>
    <w:rsid w:val="00E56335"/>
    <w:rsid w:val="00E564A1"/>
    <w:rsid w:val="00E56C4D"/>
    <w:rsid w:val="00E62202"/>
    <w:rsid w:val="00E62999"/>
    <w:rsid w:val="00E64991"/>
    <w:rsid w:val="00E64CA1"/>
    <w:rsid w:val="00E67AB5"/>
    <w:rsid w:val="00E67DFD"/>
    <w:rsid w:val="00E725CB"/>
    <w:rsid w:val="00E72C93"/>
    <w:rsid w:val="00E73904"/>
    <w:rsid w:val="00E7551E"/>
    <w:rsid w:val="00E80CB3"/>
    <w:rsid w:val="00E830DF"/>
    <w:rsid w:val="00E8571F"/>
    <w:rsid w:val="00E87481"/>
    <w:rsid w:val="00E87E67"/>
    <w:rsid w:val="00E91337"/>
    <w:rsid w:val="00E93F85"/>
    <w:rsid w:val="00E963E2"/>
    <w:rsid w:val="00EA5044"/>
    <w:rsid w:val="00EA56EB"/>
    <w:rsid w:val="00EA57BE"/>
    <w:rsid w:val="00EB456A"/>
    <w:rsid w:val="00EC0C5F"/>
    <w:rsid w:val="00EC2379"/>
    <w:rsid w:val="00EC5F51"/>
    <w:rsid w:val="00EE0DD7"/>
    <w:rsid w:val="00EE1D43"/>
    <w:rsid w:val="00EE1FF2"/>
    <w:rsid w:val="00EF128B"/>
    <w:rsid w:val="00EF353C"/>
    <w:rsid w:val="00EF4445"/>
    <w:rsid w:val="00EF51C7"/>
    <w:rsid w:val="00F009A6"/>
    <w:rsid w:val="00F07D80"/>
    <w:rsid w:val="00F10521"/>
    <w:rsid w:val="00F10668"/>
    <w:rsid w:val="00F11015"/>
    <w:rsid w:val="00F1276A"/>
    <w:rsid w:val="00F12AC7"/>
    <w:rsid w:val="00F14BA9"/>
    <w:rsid w:val="00F16228"/>
    <w:rsid w:val="00F20672"/>
    <w:rsid w:val="00F21C7F"/>
    <w:rsid w:val="00F21D35"/>
    <w:rsid w:val="00F2382E"/>
    <w:rsid w:val="00F23950"/>
    <w:rsid w:val="00F24A2A"/>
    <w:rsid w:val="00F25EF1"/>
    <w:rsid w:val="00F27526"/>
    <w:rsid w:val="00F27A8A"/>
    <w:rsid w:val="00F27EE2"/>
    <w:rsid w:val="00F3030B"/>
    <w:rsid w:val="00F30C9C"/>
    <w:rsid w:val="00F40B5E"/>
    <w:rsid w:val="00F41ACD"/>
    <w:rsid w:val="00F42925"/>
    <w:rsid w:val="00F43B1E"/>
    <w:rsid w:val="00F46E31"/>
    <w:rsid w:val="00F47DE4"/>
    <w:rsid w:val="00F5267F"/>
    <w:rsid w:val="00F52B09"/>
    <w:rsid w:val="00F53383"/>
    <w:rsid w:val="00F57089"/>
    <w:rsid w:val="00F57A1D"/>
    <w:rsid w:val="00F60476"/>
    <w:rsid w:val="00F6377C"/>
    <w:rsid w:val="00F66A0B"/>
    <w:rsid w:val="00F7326B"/>
    <w:rsid w:val="00F739A3"/>
    <w:rsid w:val="00F747FC"/>
    <w:rsid w:val="00F75346"/>
    <w:rsid w:val="00F75596"/>
    <w:rsid w:val="00F757FD"/>
    <w:rsid w:val="00F80B2E"/>
    <w:rsid w:val="00F90466"/>
    <w:rsid w:val="00F965B1"/>
    <w:rsid w:val="00F96A77"/>
    <w:rsid w:val="00FA1326"/>
    <w:rsid w:val="00FA14DC"/>
    <w:rsid w:val="00FA24BC"/>
    <w:rsid w:val="00FA356A"/>
    <w:rsid w:val="00FA42FB"/>
    <w:rsid w:val="00FB3B07"/>
    <w:rsid w:val="00FB67D2"/>
    <w:rsid w:val="00FB7266"/>
    <w:rsid w:val="00FC0C3F"/>
    <w:rsid w:val="00FC1009"/>
    <w:rsid w:val="00FC33C6"/>
    <w:rsid w:val="00FD16AB"/>
    <w:rsid w:val="00FD3574"/>
    <w:rsid w:val="00FD69FB"/>
    <w:rsid w:val="00FE0890"/>
    <w:rsid w:val="00FE0B42"/>
    <w:rsid w:val="00FE2D65"/>
    <w:rsid w:val="00FE51BA"/>
    <w:rsid w:val="00FE685E"/>
    <w:rsid w:val="00FE75B0"/>
    <w:rsid w:val="00FF1933"/>
    <w:rsid w:val="00FF2011"/>
    <w:rsid w:val="00FF446B"/>
    <w:rsid w:val="00FF5395"/>
    <w:rsid w:val="00FF6575"/>
    <w:rsid w:val="00FF6F47"/>
    <w:rsid w:val="00FF743A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29620C"/>
  <w15:docId w15:val="{3593D38A-F0DD-45A9-9292-10DB68A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CB"/>
    <w:pPr>
      <w:spacing w:after="120"/>
      <w:jc w:val="both"/>
    </w:pPr>
    <w:rPr>
      <w:rFonts w:ascii="Arial" w:hAnsi="Arial"/>
      <w:iCs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rsid w:val="005E5730"/>
    <w:pPr>
      <w:numPr>
        <w:numId w:val="1"/>
      </w:numPr>
      <w:pBdr>
        <w:bottom w:val="single" w:sz="8" w:space="1" w:color="auto"/>
      </w:pBdr>
      <w:spacing w:before="480" w:after="100" w:line="240" w:lineRule="auto"/>
      <w:ind w:left="567" w:hanging="567"/>
      <w:contextualSpacing/>
      <w:outlineLvl w:val="0"/>
    </w:pPr>
    <w:rPr>
      <w:rFonts w:eastAsiaTheme="majorEastAsia" w:cstheme="majorBidi"/>
      <w:b/>
      <w:bCs/>
      <w:i/>
      <w:smallCaps/>
      <w:color w:val="6A686B" w:themeColor="accent5" w:themeShade="BF"/>
      <w:sz w:val="4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33C6"/>
    <w:pPr>
      <w:numPr>
        <w:numId w:val="2"/>
      </w:numPr>
      <w:pBdr>
        <w:bottom w:val="single" w:sz="8" w:space="1" w:color="8E8C8F" w:themeColor="accent5"/>
      </w:pBdr>
      <w:spacing w:before="360" w:line="240" w:lineRule="auto"/>
      <w:contextualSpacing/>
      <w:outlineLvl w:val="1"/>
    </w:pPr>
    <w:rPr>
      <w:rFonts w:eastAsiaTheme="majorEastAsia" w:cstheme="majorBidi"/>
      <w:b/>
      <w:bCs/>
      <w:color w:val="40BBB4" w:themeColor="accent3"/>
      <w:sz w:val="36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33C6"/>
    <w:pPr>
      <w:numPr>
        <w:ilvl w:val="1"/>
        <w:numId w:val="2"/>
      </w:numPr>
      <w:spacing w:before="120" w:after="240" w:line="240" w:lineRule="auto"/>
      <w:outlineLvl w:val="2"/>
    </w:pPr>
    <w:rPr>
      <w:rFonts w:cs="Arial"/>
      <w:b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70B5"/>
    <w:pPr>
      <w:pBdr>
        <w:left w:val="single" w:sz="4" w:space="2" w:color="ED6B6A" w:themeColor="accent2"/>
        <w:bottom w:val="single" w:sz="4" w:space="2" w:color="ED6B6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E31D1C" w:themeColor="accent2" w:themeShade="BF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70B5"/>
    <w:pPr>
      <w:pBdr>
        <w:left w:val="dotted" w:sz="4" w:space="2" w:color="ED6B6A" w:themeColor="accent2"/>
        <w:bottom w:val="dotted" w:sz="4" w:space="2" w:color="ED6B6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E31D1C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70B5"/>
    <w:pPr>
      <w:pBdr>
        <w:bottom w:val="single" w:sz="4" w:space="2" w:color="F7C3C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E31D1C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70B5"/>
    <w:pPr>
      <w:pBdr>
        <w:bottom w:val="dotted" w:sz="4" w:space="2" w:color="F4A5A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E31D1C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70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6B6A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70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6B6A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3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68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68A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5EA"/>
  </w:style>
  <w:style w:type="paragraph" w:styleId="Pieddepage">
    <w:name w:val="footer"/>
    <w:basedOn w:val="Normal"/>
    <w:link w:val="PieddepageCar"/>
    <w:uiPriority w:val="99"/>
    <w:unhideWhenUsed/>
    <w:rsid w:val="0037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5EA"/>
  </w:style>
  <w:style w:type="table" w:styleId="Grilledutableau">
    <w:name w:val="Table Grid"/>
    <w:basedOn w:val="TableauNormal"/>
    <w:uiPriority w:val="59"/>
    <w:rsid w:val="0053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665A"/>
    <w:rPr>
      <w:color w:val="0000FF" w:themeColor="hyperlink"/>
      <w:u w:val="single"/>
    </w:rPr>
  </w:style>
  <w:style w:type="paragraph" w:customStyle="1" w:styleId="ParagraphIndent">
    <w:name w:val="Paragraph Indent"/>
    <w:basedOn w:val="Normal"/>
    <w:rsid w:val="007C271B"/>
    <w:pPr>
      <w:spacing w:after="60" w:line="240" w:lineRule="auto"/>
      <w:ind w:left="360"/>
    </w:pPr>
    <w:rPr>
      <w:rFonts w:eastAsia="Times New Roman" w:cs="Arial"/>
      <w:b/>
    </w:rPr>
  </w:style>
  <w:style w:type="paragraph" w:styleId="Tabledesrfrencesjuridiques">
    <w:name w:val="table of authorities"/>
    <w:basedOn w:val="Normal"/>
    <w:next w:val="Normal"/>
    <w:semiHidden/>
    <w:rsid w:val="007C271B"/>
    <w:pPr>
      <w:spacing w:after="0" w:line="240" w:lineRule="auto"/>
      <w:ind w:left="200" w:hanging="200"/>
    </w:pPr>
    <w:rPr>
      <w:rFonts w:eastAsia="Times New Roman" w:cs="Arial"/>
      <w:b/>
      <w:sz w:val="16"/>
      <w:szCs w:val="16"/>
    </w:rPr>
  </w:style>
  <w:style w:type="table" w:styleId="Grillemoyenne3-Accent5">
    <w:name w:val="Medium Grid 3 Accent 5"/>
    <w:basedOn w:val="TableauNormal"/>
    <w:uiPriority w:val="69"/>
    <w:rsid w:val="007C271B"/>
    <w:pPr>
      <w:spacing w:after="0" w:line="240" w:lineRule="auto"/>
    </w:pPr>
    <w:rPr>
      <w:rFonts w:ascii="Arial" w:eastAsia="MS P????" w:hAnsi="Arial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C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C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C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C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5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5C7" w:themeFill="accent5" w:themeFillTint="7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E5730"/>
    <w:rPr>
      <w:rFonts w:ascii="Arial" w:eastAsiaTheme="majorEastAsia" w:hAnsi="Arial" w:cstheme="majorBidi"/>
      <w:b/>
      <w:bCs/>
      <w:i/>
      <w:iCs/>
      <w:smallCaps/>
      <w:color w:val="6A686B" w:themeColor="accent5" w:themeShade="BF"/>
      <w:sz w:val="4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B70CB"/>
    <w:pPr>
      <w:pBdr>
        <w:top w:val="single" w:sz="48" w:space="0" w:color="ED6B6A" w:themeColor="accent2"/>
        <w:bottom w:val="single" w:sz="48" w:space="0" w:color="ED6B6A" w:themeColor="accent2"/>
      </w:pBdr>
      <w:shd w:val="clear" w:color="auto" w:fill="ED6B6A" w:themeFill="accent2"/>
      <w:spacing w:after="0" w:line="240" w:lineRule="auto"/>
      <w:ind w:left="-851" w:right="-853"/>
      <w:jc w:val="center"/>
      <w:outlineLvl w:val="0"/>
    </w:pPr>
    <w:rPr>
      <w:rFonts w:eastAsiaTheme="majorEastAsia" w:cstheme="majorBidi"/>
      <w:color w:val="FFFFFF" w:themeColor="background1"/>
      <w:spacing w:val="10"/>
      <w:sz w:val="40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B70CB"/>
    <w:rPr>
      <w:rFonts w:ascii="Arial" w:eastAsiaTheme="majorEastAsia" w:hAnsi="Arial" w:cstheme="majorBidi"/>
      <w:iCs/>
      <w:color w:val="FFFFFF" w:themeColor="background1"/>
      <w:spacing w:val="10"/>
      <w:sz w:val="40"/>
      <w:szCs w:val="48"/>
      <w:shd w:val="clear" w:color="auto" w:fill="ED6B6A" w:themeFill="accent2"/>
    </w:rPr>
  </w:style>
  <w:style w:type="character" w:customStyle="1" w:styleId="Titre2Car">
    <w:name w:val="Titre 2 Car"/>
    <w:basedOn w:val="Policepardfaut"/>
    <w:link w:val="Titre2"/>
    <w:uiPriority w:val="9"/>
    <w:rsid w:val="00FC33C6"/>
    <w:rPr>
      <w:rFonts w:ascii="Arial" w:eastAsiaTheme="majorEastAsia" w:hAnsi="Arial" w:cstheme="majorBidi"/>
      <w:b/>
      <w:bCs/>
      <w:iCs/>
      <w:color w:val="40BBB4" w:themeColor="accent3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FC33C6"/>
    <w:rPr>
      <w:rFonts w:ascii="Arial" w:hAnsi="Arial" w:cs="Arial"/>
      <w:b/>
      <w:iCs/>
      <w:color w:val="00000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AE70B5"/>
    <w:rPr>
      <w:rFonts w:asciiTheme="majorHAnsi" w:eastAsiaTheme="majorEastAsia" w:hAnsiTheme="majorHAnsi" w:cstheme="majorBidi"/>
      <w:b/>
      <w:bCs/>
      <w:i/>
      <w:iCs/>
      <w:color w:val="E31D1C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70B5"/>
    <w:rPr>
      <w:rFonts w:asciiTheme="majorHAnsi" w:eastAsiaTheme="majorEastAsia" w:hAnsiTheme="majorHAnsi" w:cstheme="majorBidi"/>
      <w:b/>
      <w:bCs/>
      <w:i/>
      <w:iCs/>
      <w:color w:val="E31D1C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70B5"/>
    <w:rPr>
      <w:rFonts w:asciiTheme="majorHAnsi" w:eastAsiaTheme="majorEastAsia" w:hAnsiTheme="majorHAnsi" w:cstheme="majorBidi"/>
      <w:i/>
      <w:iCs/>
      <w:color w:val="E31D1C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AE70B5"/>
    <w:rPr>
      <w:rFonts w:asciiTheme="majorHAnsi" w:eastAsiaTheme="majorEastAsia" w:hAnsiTheme="majorHAnsi" w:cstheme="majorBidi"/>
      <w:i/>
      <w:iCs/>
      <w:color w:val="E31D1C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E70B5"/>
    <w:rPr>
      <w:rFonts w:asciiTheme="majorHAnsi" w:eastAsiaTheme="majorEastAsia" w:hAnsiTheme="majorHAnsi" w:cstheme="majorBidi"/>
      <w:i/>
      <w:iCs/>
      <w:color w:val="ED6B6A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AE70B5"/>
    <w:rPr>
      <w:rFonts w:asciiTheme="majorHAnsi" w:eastAsiaTheme="majorEastAsia" w:hAnsiTheme="majorHAnsi" w:cstheme="majorBidi"/>
      <w:i/>
      <w:iCs/>
      <w:color w:val="ED6B6A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70B5"/>
    <w:rPr>
      <w:b/>
      <w:bCs/>
      <w:color w:val="E31D1C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70B5"/>
    <w:pPr>
      <w:pBdr>
        <w:bottom w:val="dotted" w:sz="8" w:space="10" w:color="ED6B6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981312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70B5"/>
    <w:rPr>
      <w:rFonts w:asciiTheme="majorHAnsi" w:eastAsiaTheme="majorEastAsia" w:hAnsiTheme="majorHAnsi" w:cstheme="majorBidi"/>
      <w:i/>
      <w:iCs/>
      <w:color w:val="981312" w:themeColor="accent2" w:themeShade="7F"/>
      <w:sz w:val="24"/>
      <w:szCs w:val="24"/>
    </w:rPr>
  </w:style>
  <w:style w:type="character" w:styleId="lev">
    <w:name w:val="Strong"/>
    <w:uiPriority w:val="22"/>
    <w:qFormat/>
    <w:rsid w:val="00AE70B5"/>
    <w:rPr>
      <w:b/>
      <w:bCs/>
      <w:spacing w:val="0"/>
    </w:rPr>
  </w:style>
  <w:style w:type="character" w:styleId="Accentuation">
    <w:name w:val="Emphasis"/>
    <w:uiPriority w:val="20"/>
    <w:qFormat/>
    <w:rsid w:val="00AE70B5"/>
    <w:rPr>
      <w:rFonts w:asciiTheme="majorHAnsi" w:eastAsiaTheme="majorEastAsia" w:hAnsiTheme="majorHAnsi" w:cstheme="majorBidi"/>
      <w:b/>
      <w:bCs/>
      <w:i/>
      <w:iCs/>
      <w:color w:val="ED6B6A" w:themeColor="accent2"/>
      <w:bdr w:val="single" w:sz="18" w:space="0" w:color="FBE0E0" w:themeColor="accent2" w:themeTint="33"/>
      <w:shd w:val="clear" w:color="auto" w:fill="FBE0E0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AE70B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C271B"/>
    <w:rPr>
      <w:i/>
      <w:iCs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E70B5"/>
    <w:rPr>
      <w:i/>
      <w:iCs w:val="0"/>
      <w:color w:val="E31D1C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E70B5"/>
    <w:rPr>
      <w:color w:val="E31D1C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70B5"/>
    <w:pPr>
      <w:pBdr>
        <w:top w:val="dotted" w:sz="8" w:space="10" w:color="ED6B6A" w:themeColor="accent2"/>
        <w:bottom w:val="dotted" w:sz="8" w:space="10" w:color="ED6B6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6B6A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70B5"/>
    <w:rPr>
      <w:rFonts w:asciiTheme="majorHAnsi" w:eastAsiaTheme="majorEastAsia" w:hAnsiTheme="majorHAnsi" w:cstheme="majorBidi"/>
      <w:b/>
      <w:bCs/>
      <w:i/>
      <w:iCs/>
      <w:color w:val="ED6B6A" w:themeColor="accent2"/>
      <w:sz w:val="20"/>
      <w:szCs w:val="20"/>
    </w:rPr>
  </w:style>
  <w:style w:type="character" w:styleId="Emphaseple">
    <w:name w:val="Subtle Emphasis"/>
    <w:uiPriority w:val="19"/>
    <w:qFormat/>
    <w:rsid w:val="00AE70B5"/>
    <w:rPr>
      <w:rFonts w:asciiTheme="majorHAnsi" w:eastAsiaTheme="majorEastAsia" w:hAnsiTheme="majorHAnsi" w:cstheme="majorBidi"/>
      <w:i/>
      <w:iCs/>
      <w:color w:val="ED6B6A" w:themeColor="accent2"/>
    </w:rPr>
  </w:style>
  <w:style w:type="character" w:styleId="Emphaseintense">
    <w:name w:val="Intense Emphasis"/>
    <w:uiPriority w:val="21"/>
    <w:qFormat/>
    <w:rsid w:val="00AE70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6B6A" w:themeColor="accent2"/>
      <w:shd w:val="clear" w:color="auto" w:fill="ED6B6A" w:themeFill="accent2"/>
      <w:vertAlign w:val="baseline"/>
    </w:rPr>
  </w:style>
  <w:style w:type="character" w:styleId="Rfrenceple">
    <w:name w:val="Subtle Reference"/>
    <w:uiPriority w:val="31"/>
    <w:qFormat/>
    <w:rsid w:val="00AE70B5"/>
    <w:rPr>
      <w:i/>
      <w:iCs/>
      <w:smallCaps/>
      <w:color w:val="ED6B6A" w:themeColor="accent2"/>
      <w:u w:color="ED6B6A" w:themeColor="accent2"/>
    </w:rPr>
  </w:style>
  <w:style w:type="character" w:styleId="Rfrenceintense">
    <w:name w:val="Intense Reference"/>
    <w:uiPriority w:val="32"/>
    <w:qFormat/>
    <w:rsid w:val="00AE70B5"/>
    <w:rPr>
      <w:b/>
      <w:bCs/>
      <w:i/>
      <w:iCs/>
      <w:smallCaps/>
      <w:color w:val="ED6B6A" w:themeColor="accent2"/>
      <w:u w:color="ED6B6A" w:themeColor="accent2"/>
    </w:rPr>
  </w:style>
  <w:style w:type="character" w:styleId="Titredulivre">
    <w:name w:val="Book Title"/>
    <w:uiPriority w:val="33"/>
    <w:qFormat/>
    <w:rsid w:val="00AE70B5"/>
    <w:rPr>
      <w:rFonts w:asciiTheme="majorHAnsi" w:eastAsiaTheme="majorEastAsia" w:hAnsiTheme="majorHAnsi" w:cstheme="majorBidi"/>
      <w:b/>
      <w:bCs/>
      <w:i/>
      <w:iCs/>
      <w:smallCaps/>
      <w:color w:val="E31D1C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70B5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0D79D2"/>
    <w:pPr>
      <w:spacing w:before="240"/>
      <w:jc w:val="left"/>
    </w:pPr>
    <w:rPr>
      <w:rFonts w:asciiTheme="minorHAnsi" w:hAnsiTheme="minorHAnsi"/>
      <w:b/>
      <w:bCs/>
      <w:iCs w:val="0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0D79D2"/>
    <w:pPr>
      <w:spacing w:before="120" w:after="0"/>
      <w:ind w:left="220"/>
      <w:jc w:val="left"/>
    </w:pPr>
    <w:rPr>
      <w:rFonts w:asciiTheme="minorHAnsi" w:hAnsiTheme="minorHAnsi"/>
      <w:i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D79D2"/>
    <w:pPr>
      <w:spacing w:after="0"/>
      <w:ind w:left="440"/>
      <w:jc w:val="left"/>
    </w:pPr>
    <w:rPr>
      <w:rFonts w:asciiTheme="minorHAnsi" w:hAnsiTheme="minorHAnsi"/>
      <w:iCs w:val="0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0D79D2"/>
    <w:pPr>
      <w:spacing w:after="0"/>
      <w:ind w:left="660"/>
      <w:jc w:val="left"/>
    </w:pPr>
    <w:rPr>
      <w:rFonts w:asciiTheme="minorHAnsi" w:hAnsiTheme="minorHAnsi"/>
      <w:iCs w:val="0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0D79D2"/>
    <w:pPr>
      <w:spacing w:after="0"/>
      <w:ind w:left="880"/>
      <w:jc w:val="left"/>
    </w:pPr>
    <w:rPr>
      <w:rFonts w:asciiTheme="minorHAnsi" w:hAnsiTheme="minorHAnsi"/>
      <w:iCs w:val="0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0D79D2"/>
    <w:pPr>
      <w:spacing w:after="0"/>
      <w:ind w:left="1100"/>
      <w:jc w:val="left"/>
    </w:pPr>
    <w:rPr>
      <w:rFonts w:asciiTheme="minorHAnsi" w:hAnsiTheme="minorHAnsi"/>
      <w:iCs w:val="0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0D79D2"/>
    <w:pPr>
      <w:spacing w:after="0"/>
      <w:ind w:left="1320"/>
      <w:jc w:val="left"/>
    </w:pPr>
    <w:rPr>
      <w:rFonts w:asciiTheme="minorHAnsi" w:hAnsiTheme="minorHAnsi"/>
      <w:iCs w:val="0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0D79D2"/>
    <w:pPr>
      <w:spacing w:after="0"/>
      <w:ind w:left="1540"/>
      <w:jc w:val="left"/>
    </w:pPr>
    <w:rPr>
      <w:rFonts w:asciiTheme="minorHAnsi" w:hAnsiTheme="minorHAnsi"/>
      <w:iCs w:val="0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0D79D2"/>
    <w:pPr>
      <w:spacing w:after="0"/>
      <w:ind w:left="1760"/>
      <w:jc w:val="left"/>
    </w:pPr>
    <w:rPr>
      <w:rFonts w:asciiTheme="minorHAnsi" w:hAnsiTheme="minorHAnsi"/>
      <w:iCs w:val="0"/>
      <w:sz w:val="20"/>
    </w:rPr>
  </w:style>
  <w:style w:type="table" w:styleId="Listemoyenne1-Accent5">
    <w:name w:val="Medium List 1 Accent 5"/>
    <w:basedOn w:val="TableauNormal"/>
    <w:uiPriority w:val="65"/>
    <w:rsid w:val="000B6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8C8F" w:themeColor="accent5"/>
        <w:bottom w:val="single" w:sz="8" w:space="0" w:color="8E8C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C8F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E8C8F" w:themeColor="accent5"/>
          <w:bottom w:val="single" w:sz="8" w:space="0" w:color="8E8C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C8F" w:themeColor="accent5"/>
          <w:bottom w:val="single" w:sz="8" w:space="0" w:color="8E8C8F" w:themeColor="accent5"/>
        </w:tcBorders>
      </w:tcPr>
    </w:tblStylePr>
    <w:tblStylePr w:type="band1Vert">
      <w:tblPr/>
      <w:tcPr>
        <w:shd w:val="clear" w:color="auto" w:fill="E3E2E3" w:themeFill="accent5" w:themeFillTint="3F"/>
      </w:tcPr>
    </w:tblStylePr>
    <w:tblStylePr w:type="band1Horz">
      <w:tblPr/>
      <w:tcPr>
        <w:shd w:val="clear" w:color="auto" w:fill="E3E2E3" w:themeFill="accent5" w:themeFillTint="3F"/>
      </w:tcPr>
    </w:tblStylePr>
  </w:style>
  <w:style w:type="table" w:styleId="Tramemoyenne1-Accent5">
    <w:name w:val="Medium Shading 1 Accent 5"/>
    <w:basedOn w:val="TableauNormal"/>
    <w:uiPriority w:val="63"/>
    <w:rsid w:val="000B60D9"/>
    <w:pPr>
      <w:spacing w:after="0" w:line="240" w:lineRule="auto"/>
    </w:pPr>
    <w:tblPr>
      <w:tblStyleRowBandSize w:val="1"/>
      <w:tblStyleColBandSize w:val="1"/>
      <w:tblBorders>
        <w:top w:val="single" w:sz="8" w:space="0" w:color="AAA8AB" w:themeColor="accent5" w:themeTint="BF"/>
        <w:left w:val="single" w:sz="8" w:space="0" w:color="AAA8AB" w:themeColor="accent5" w:themeTint="BF"/>
        <w:bottom w:val="single" w:sz="8" w:space="0" w:color="AAA8AB" w:themeColor="accent5" w:themeTint="BF"/>
        <w:right w:val="single" w:sz="8" w:space="0" w:color="AAA8AB" w:themeColor="accent5" w:themeTint="BF"/>
        <w:insideH w:val="single" w:sz="8" w:space="0" w:color="AAA8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8AB" w:themeColor="accent5" w:themeTint="BF"/>
          <w:left w:val="single" w:sz="8" w:space="0" w:color="AAA8AB" w:themeColor="accent5" w:themeTint="BF"/>
          <w:bottom w:val="single" w:sz="8" w:space="0" w:color="AAA8AB" w:themeColor="accent5" w:themeTint="BF"/>
          <w:right w:val="single" w:sz="8" w:space="0" w:color="AAA8AB" w:themeColor="accent5" w:themeTint="BF"/>
          <w:insideH w:val="nil"/>
          <w:insideV w:val="nil"/>
        </w:tcBorders>
        <w:shd w:val="clear" w:color="auto" w:fill="8E8C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8AB" w:themeColor="accent5" w:themeTint="BF"/>
          <w:left w:val="single" w:sz="8" w:space="0" w:color="AAA8AB" w:themeColor="accent5" w:themeTint="BF"/>
          <w:bottom w:val="single" w:sz="8" w:space="0" w:color="AAA8AB" w:themeColor="accent5" w:themeTint="BF"/>
          <w:right w:val="single" w:sz="8" w:space="0" w:color="AAA8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Policepardfaut"/>
    <w:rsid w:val="000C6CA0"/>
  </w:style>
  <w:style w:type="character" w:styleId="Marquedecommentaire">
    <w:name w:val="annotation reference"/>
    <w:basedOn w:val="Policepardfaut"/>
    <w:uiPriority w:val="99"/>
    <w:semiHidden/>
    <w:unhideWhenUsed/>
    <w:rsid w:val="00AA53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538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5386"/>
    <w:rPr>
      <w:rFonts w:ascii="Arial" w:hAnsi="Arial"/>
      <w:i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53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5386"/>
    <w:rPr>
      <w:rFonts w:ascii="Arial" w:hAnsi="Arial"/>
      <w:b/>
      <w:bCs/>
      <w:iCs/>
      <w:sz w:val="20"/>
      <w:szCs w:val="20"/>
    </w:rPr>
  </w:style>
  <w:style w:type="table" w:styleId="Listemoyenne1">
    <w:name w:val="Medium List 1"/>
    <w:basedOn w:val="TableauNormal"/>
    <w:uiPriority w:val="65"/>
    <w:rsid w:val="000B64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Corpsdetexte">
    <w:name w:val="Body Text"/>
    <w:basedOn w:val="Normal"/>
    <w:link w:val="CorpsdetexteCar"/>
    <w:rsid w:val="00921193"/>
    <w:pPr>
      <w:spacing w:line="240" w:lineRule="auto"/>
      <w:jc w:val="left"/>
    </w:pPr>
    <w:rPr>
      <w:rFonts w:ascii="Times New Roman" w:eastAsia="Times New Roman" w:hAnsi="Times New Roman" w:cs="Times New Roman"/>
      <w:iCs w:val="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211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Latin12pt">
    <w:name w:val="Normal + (Latin) 12 pt"/>
    <w:basedOn w:val="Normal"/>
    <w:rsid w:val="00921193"/>
    <w:pPr>
      <w:spacing w:after="0" w:line="240" w:lineRule="auto"/>
    </w:pPr>
    <w:rPr>
      <w:rFonts w:eastAsia="Times New Roman" w:cs="Times New Roman"/>
      <w:iCs w:val="0"/>
      <w:color w:val="0000FF"/>
      <w:sz w:val="20"/>
      <w:lang w:val="en-US" w:eastAsia="fr-FR"/>
    </w:rPr>
  </w:style>
  <w:style w:type="paragraph" w:styleId="Rvision">
    <w:name w:val="Revision"/>
    <w:hidden/>
    <w:uiPriority w:val="99"/>
    <w:semiHidden/>
    <w:rsid w:val="00856D36"/>
    <w:pPr>
      <w:spacing w:after="0" w:line="240" w:lineRule="auto"/>
    </w:pPr>
    <w:rPr>
      <w:rFonts w:ascii="Arial" w:hAnsi="Arial"/>
      <w:iCs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C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36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8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yse.bndmr@aphp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NDM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6BA2B"/>
      </a:accent1>
      <a:accent2>
        <a:srgbClr val="ED6B6A"/>
      </a:accent2>
      <a:accent3>
        <a:srgbClr val="40BBB4"/>
      </a:accent3>
      <a:accent4>
        <a:srgbClr val="9D5E8E"/>
      </a:accent4>
      <a:accent5>
        <a:srgbClr val="8E8C8F"/>
      </a:accent5>
      <a:accent6>
        <a:srgbClr val="448BC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CC46-EEB1-4058-B14B-2A0E14CE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matthieu.benoiton@aphp.fr</dc:creator>
  <cp:lastModifiedBy>TCHOUPOU SAHA Ornella La Fortune</cp:lastModifiedBy>
  <cp:revision>2</cp:revision>
  <cp:lastPrinted>2019-10-23T11:57:00Z</cp:lastPrinted>
  <dcterms:created xsi:type="dcterms:W3CDTF">2025-04-28T10:06:00Z</dcterms:created>
  <dcterms:modified xsi:type="dcterms:W3CDTF">2025-04-28T10:06:00Z</dcterms:modified>
</cp:coreProperties>
</file>